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0D57936"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Template Revised </w:t>
      </w:r>
      <w:r w:rsidR="00D13CC9">
        <w:rPr>
          <w:rFonts w:ascii="Open Sans Light" w:eastAsia="Open Sans Light" w:hAnsi="Open Sans Light" w:cs="Open Sans Light"/>
          <w:b/>
          <w:sz w:val="22"/>
          <w:szCs w:val="22"/>
        </w:rPr>
        <w:t xml:space="preserve">September </w:t>
      </w:r>
      <w:r w:rsidR="00001CC2">
        <w:rPr>
          <w:rFonts w:ascii="Open Sans Light" w:eastAsia="Open Sans Light" w:hAnsi="Open Sans Light" w:cs="Open Sans Light"/>
          <w:b/>
          <w:sz w:val="22"/>
          <w:szCs w:val="22"/>
        </w:rPr>
        <w:t>25</w:t>
      </w:r>
      <w:r w:rsidR="00D13CC9">
        <w:rPr>
          <w:rFonts w:ascii="Open Sans Light" w:eastAsia="Open Sans Light" w:hAnsi="Open Sans Light" w:cs="Open Sans Light"/>
          <w:b/>
          <w:sz w:val="22"/>
          <w:szCs w:val="22"/>
        </w:rPr>
        <w:t>, 202</w:t>
      </w:r>
      <w:r w:rsidR="00001CC2">
        <w:rPr>
          <w:rFonts w:ascii="Open Sans Light" w:eastAsia="Open Sans Light" w:hAnsi="Open Sans Light" w:cs="Open Sans Light"/>
          <w:b/>
          <w:sz w:val="22"/>
          <w:szCs w:val="22"/>
        </w:rPr>
        <w:t>5</w:t>
      </w:r>
    </w:p>
    <w:p w14:paraId="00000002"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Program Report Format</w:t>
      </w:r>
    </w:p>
    <w:p w14:paraId="00000003" w14:textId="77777777" w:rsidR="006604E6" w:rsidRDefault="006604E6">
      <w:pPr>
        <w:jc w:val="center"/>
        <w:rPr>
          <w:rFonts w:ascii="Open Sans Light" w:eastAsia="Open Sans Light" w:hAnsi="Open Sans Light" w:cs="Open Sans Light"/>
          <w:b/>
        </w:rPr>
      </w:pPr>
    </w:p>
    <w:p w14:paraId="00000004" w14:textId="746D931F" w:rsidR="006604E6" w:rsidRDefault="0057430C">
      <w:pPr>
        <w:jc w:val="center"/>
        <w:rPr>
          <w:rFonts w:ascii="Open Sans ExtraBold" w:eastAsia="Open Sans ExtraBold" w:hAnsi="Open Sans ExtraBold" w:cs="Open Sans ExtraBold"/>
          <w:b/>
          <w:smallCaps/>
          <w:color w:val="0070C0"/>
          <w:sz w:val="56"/>
          <w:szCs w:val="56"/>
        </w:rPr>
      </w:pPr>
      <w:r>
        <w:rPr>
          <w:rFonts w:ascii="Open Sans ExtraBold" w:eastAsia="Open Sans ExtraBold" w:hAnsi="Open Sans ExtraBold" w:cs="Open Sans ExtraBold"/>
          <w:b/>
          <w:smallCaps/>
          <w:color w:val="0070C0"/>
          <w:sz w:val="56"/>
          <w:szCs w:val="56"/>
        </w:rPr>
        <w:t>School Counselor</w:t>
      </w:r>
      <w:r w:rsidR="004440E7">
        <w:rPr>
          <w:rFonts w:ascii="Open Sans ExtraBold" w:eastAsia="Open Sans ExtraBold" w:hAnsi="Open Sans ExtraBold" w:cs="Open Sans ExtraBold"/>
          <w:b/>
          <w:smallCaps/>
          <w:color w:val="0070C0"/>
          <w:sz w:val="56"/>
          <w:szCs w:val="56"/>
        </w:rPr>
        <w:t>,</w:t>
      </w:r>
    </w:p>
    <w:p w14:paraId="00000005" w14:textId="25ED551D" w:rsidR="006604E6" w:rsidRDefault="0057430C">
      <w:pPr>
        <w:jc w:val="center"/>
        <w:rPr>
          <w:rFonts w:ascii="Open Sans SemiBold" w:eastAsia="Open Sans SemiBold" w:hAnsi="Open Sans SemiBold" w:cs="Open Sans SemiBold"/>
          <w:b/>
          <w:smallCaps/>
          <w:color w:val="0070C0"/>
          <w:sz w:val="56"/>
          <w:szCs w:val="56"/>
        </w:rPr>
      </w:pPr>
      <w:r>
        <w:rPr>
          <w:rFonts w:ascii="Open Sans SemiBold" w:eastAsia="Open Sans SemiBold" w:hAnsi="Open Sans SemiBold" w:cs="Open Sans SemiBold"/>
          <w:b/>
          <w:smallCaps/>
          <w:color w:val="0070C0"/>
          <w:sz w:val="56"/>
          <w:szCs w:val="56"/>
        </w:rPr>
        <w:t>PreK-12</w:t>
      </w:r>
    </w:p>
    <w:p w14:paraId="00000006" w14:textId="77777777" w:rsidR="006604E6" w:rsidRDefault="004440E7">
      <w:pPr>
        <w:tabs>
          <w:tab w:val="left" w:pos="326"/>
          <w:tab w:val="left" w:pos="800"/>
          <w:tab w:val="center" w:pos="4680"/>
        </w:tabs>
        <w:rPr>
          <w:rFonts w:ascii="Open Sans SemiBold" w:eastAsia="Open Sans SemiBold" w:hAnsi="Open Sans SemiBold" w:cs="Open Sans SemiBold"/>
          <w:b/>
          <w:sz w:val="32"/>
          <w:szCs w:val="32"/>
        </w:rPr>
      </w:pP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Light" w:eastAsia="Open Sans Light" w:hAnsi="Open Sans Light" w:cs="Open Sans Light"/>
          <w:b/>
          <w:sz w:val="32"/>
          <w:szCs w:val="32"/>
        </w:rPr>
        <w:tab/>
      </w:r>
      <w:r>
        <w:rPr>
          <w:rFonts w:ascii="Open Sans SemiBold" w:eastAsia="Open Sans SemiBold" w:hAnsi="Open Sans SemiBold" w:cs="Open Sans SemiBold"/>
          <w:b/>
          <w:sz w:val="32"/>
          <w:szCs w:val="32"/>
        </w:rPr>
        <w:t>Kansas State Department of Education</w:t>
      </w:r>
    </w:p>
    <w:p w14:paraId="00000007" w14:textId="77777777" w:rsidR="006604E6" w:rsidRDefault="004440E7">
      <w:pPr>
        <w:jc w:val="center"/>
        <w:rPr>
          <w:rFonts w:ascii="Open Sans SemiBold" w:eastAsia="Open Sans SemiBold" w:hAnsi="Open Sans SemiBold" w:cs="Open Sans SemiBold"/>
          <w:b/>
          <w:sz w:val="32"/>
          <w:szCs w:val="32"/>
        </w:rPr>
      </w:pPr>
      <w:r>
        <w:rPr>
          <w:rFonts w:ascii="Open Sans SemiBold" w:eastAsia="Open Sans SemiBold" w:hAnsi="Open Sans SemiBold" w:cs="Open Sans SemiBold"/>
          <w:b/>
          <w:sz w:val="32"/>
          <w:szCs w:val="32"/>
        </w:rPr>
        <w:t>COVER SHEET</w:t>
      </w:r>
    </w:p>
    <w:p w14:paraId="00000008" w14:textId="77777777" w:rsidR="006604E6" w:rsidRDefault="006604E6">
      <w:pPr>
        <w:rPr>
          <w:rFonts w:ascii="Open Sans Light" w:eastAsia="Open Sans Light" w:hAnsi="Open Sans Light" w:cs="Open Sans Light"/>
        </w:rPr>
      </w:pPr>
    </w:p>
    <w:p w14:paraId="00000009"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Education Preparation Provider (EPP):</w:t>
      </w:r>
      <w:r>
        <w:rPr>
          <w:rFonts w:ascii="Open Sans Light" w:eastAsia="Open Sans Light" w:hAnsi="Open Sans Light" w:cs="Open Sans Light"/>
          <w:sz w:val="22"/>
          <w:szCs w:val="22"/>
        </w:rPr>
        <w:t xml:space="preserve">  __________</w:t>
      </w:r>
    </w:p>
    <w:p w14:paraId="0000000A" w14:textId="77777777" w:rsidR="006604E6" w:rsidRDefault="006604E6">
      <w:pPr>
        <w:rPr>
          <w:rFonts w:ascii="Open Sans Light" w:eastAsia="Open Sans Light" w:hAnsi="Open Sans Light" w:cs="Open Sans Light"/>
          <w:sz w:val="22"/>
          <w:szCs w:val="22"/>
        </w:rPr>
      </w:pPr>
    </w:p>
    <w:p w14:paraId="0000000B"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Date Submitted:</w:t>
      </w:r>
      <w:r>
        <w:rPr>
          <w:rFonts w:ascii="Open Sans Light" w:eastAsia="Open Sans Light" w:hAnsi="Open Sans Light" w:cs="Open Sans Light"/>
          <w:sz w:val="22"/>
          <w:szCs w:val="22"/>
        </w:rPr>
        <w:t xml:space="preserve">  _____</w:t>
      </w:r>
    </w:p>
    <w:p w14:paraId="0000000C" w14:textId="77777777" w:rsidR="006604E6" w:rsidRDefault="006604E6">
      <w:pPr>
        <w:rPr>
          <w:rFonts w:ascii="Open Sans Light" w:eastAsia="Open Sans Light" w:hAnsi="Open Sans Light" w:cs="Open Sans Light"/>
          <w:sz w:val="22"/>
          <w:szCs w:val="22"/>
        </w:rPr>
      </w:pPr>
    </w:p>
    <w:p w14:paraId="0000000D"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Name of Preparer(s):</w:t>
      </w:r>
      <w:r>
        <w:rPr>
          <w:rFonts w:ascii="Open Sans Light" w:eastAsia="Open Sans Light" w:hAnsi="Open Sans Light" w:cs="Open Sans Light"/>
          <w:sz w:val="22"/>
          <w:szCs w:val="22"/>
        </w:rPr>
        <w:t xml:space="preserve"> __________</w:t>
      </w:r>
    </w:p>
    <w:p w14:paraId="0000000E" w14:textId="77777777" w:rsidR="006604E6" w:rsidRDefault="006604E6">
      <w:pPr>
        <w:rPr>
          <w:rFonts w:ascii="Open Sans Light" w:eastAsia="Open Sans Light" w:hAnsi="Open Sans Light" w:cs="Open Sans Light"/>
          <w:sz w:val="22"/>
          <w:szCs w:val="22"/>
        </w:rPr>
      </w:pPr>
    </w:p>
    <w:p w14:paraId="0000000F"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EPP Unit Head Name:</w:t>
      </w:r>
      <w:r>
        <w:rPr>
          <w:rFonts w:ascii="Open Sans Light" w:eastAsia="Open Sans Light" w:hAnsi="Open Sans Light" w:cs="Open Sans Light"/>
          <w:sz w:val="22"/>
          <w:szCs w:val="22"/>
        </w:rPr>
        <w:t xml:space="preserve">  __________</w:t>
      </w:r>
    </w:p>
    <w:p w14:paraId="00000010" w14:textId="77777777" w:rsidR="006604E6" w:rsidRDefault="006604E6">
      <w:pPr>
        <w:rPr>
          <w:rFonts w:ascii="Open Sans Light" w:eastAsia="Open Sans Light" w:hAnsi="Open Sans Light" w:cs="Open Sans Light"/>
          <w:sz w:val="22"/>
          <w:szCs w:val="22"/>
        </w:rPr>
      </w:pPr>
    </w:p>
    <w:p w14:paraId="00000011"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Unit Head Phone Number:</w:t>
      </w:r>
      <w:r>
        <w:rPr>
          <w:rFonts w:ascii="Open Sans Light" w:eastAsia="Open Sans Light" w:hAnsi="Open Sans Light" w:cs="Open Sans Light"/>
          <w:sz w:val="22"/>
          <w:szCs w:val="22"/>
        </w:rPr>
        <w:t xml:space="preserve"> __________                    </w:t>
      </w:r>
      <w:r>
        <w:rPr>
          <w:rFonts w:ascii="Open Sans Light" w:eastAsia="Open Sans Light" w:hAnsi="Open Sans Light" w:cs="Open Sans Light"/>
          <w:b/>
          <w:sz w:val="22"/>
          <w:szCs w:val="22"/>
        </w:rPr>
        <w:t>Email:</w:t>
      </w:r>
      <w:r>
        <w:rPr>
          <w:rFonts w:ascii="Open Sans Light" w:eastAsia="Open Sans Light" w:hAnsi="Open Sans Light" w:cs="Open Sans Light"/>
          <w:sz w:val="22"/>
          <w:szCs w:val="22"/>
        </w:rPr>
        <w:t xml:space="preserve"> __________</w:t>
      </w:r>
    </w:p>
    <w:p w14:paraId="00000012" w14:textId="77777777" w:rsidR="006604E6" w:rsidRDefault="006604E6">
      <w:pPr>
        <w:rPr>
          <w:rFonts w:ascii="Open Sans Light" w:eastAsia="Open Sans Light" w:hAnsi="Open Sans Light" w:cs="Open Sans Light"/>
          <w:sz w:val="22"/>
          <w:szCs w:val="22"/>
        </w:rPr>
      </w:pPr>
    </w:p>
    <w:p w14:paraId="00000013" w14:textId="77777777" w:rsidR="006604E6" w:rsidRDefault="004440E7">
      <w:pPr>
        <w:rPr>
          <w:rFonts w:ascii="Open Sans Light" w:eastAsia="Open Sans Light" w:hAnsi="Open Sans Light" w:cs="Open Sans Light"/>
          <w:sz w:val="22"/>
          <w:szCs w:val="22"/>
        </w:rPr>
      </w:pPr>
      <w:r>
        <w:rPr>
          <w:rFonts w:ascii="Open Sans Light" w:eastAsia="Open Sans Light" w:hAnsi="Open Sans Light" w:cs="Open Sans Light"/>
          <w:b/>
          <w:sz w:val="22"/>
          <w:szCs w:val="22"/>
        </w:rPr>
        <w:t>Level of the Program:</w:t>
      </w:r>
      <w:r>
        <w:rPr>
          <w:rFonts w:ascii="Open Sans Light" w:eastAsia="Open Sans Light" w:hAnsi="Open Sans Light" w:cs="Open Sans Light"/>
          <w:sz w:val="22"/>
          <w:szCs w:val="22"/>
        </w:rPr>
        <w:t xml:space="preserve">  __  Initial      __  Advanced</w:t>
      </w:r>
    </w:p>
    <w:p w14:paraId="00000014" w14:textId="77777777" w:rsidR="006604E6" w:rsidRDefault="006604E6">
      <w:pPr>
        <w:rPr>
          <w:rFonts w:ascii="Open Sans Light" w:eastAsia="Open Sans Light" w:hAnsi="Open Sans Light" w:cs="Open Sans Light"/>
          <w:sz w:val="22"/>
          <w:szCs w:val="22"/>
        </w:rPr>
      </w:pPr>
    </w:p>
    <w:p w14:paraId="00000015"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Grade levels for which candidates are being prepared:  </w:t>
      </w:r>
    </w:p>
    <w:p w14:paraId="00000016" w14:textId="32F1DEB0" w:rsidR="006604E6" w:rsidRDefault="00001CC2">
      <w:pPr>
        <w:rPr>
          <w:rFonts w:ascii="Open Sans Light" w:eastAsia="Open Sans Light" w:hAnsi="Open Sans Light" w:cs="Open Sans Light"/>
          <w:sz w:val="22"/>
          <w:szCs w:val="22"/>
        </w:rPr>
      </w:pPr>
      <w:sdt>
        <w:sdtPr>
          <w:tag w:val="goog_rdk_0"/>
          <w:id w:val="1249465853"/>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PreK-</w:t>
      </w:r>
      <w:r w:rsidR="0057430C">
        <w:rPr>
          <w:rFonts w:ascii="Open Sans Light" w:eastAsia="Open Sans Light" w:hAnsi="Open Sans Light" w:cs="Open Sans Light"/>
          <w:sz w:val="22"/>
          <w:szCs w:val="22"/>
        </w:rPr>
        <w:t>12</w:t>
      </w:r>
    </w:p>
    <w:p w14:paraId="00000017" w14:textId="77777777" w:rsidR="006604E6" w:rsidRDefault="006604E6">
      <w:pPr>
        <w:rPr>
          <w:rFonts w:ascii="Open Sans Light" w:eastAsia="Open Sans Light" w:hAnsi="Open Sans Light" w:cs="Open Sans Light"/>
          <w:sz w:val="22"/>
          <w:szCs w:val="22"/>
        </w:rPr>
      </w:pPr>
    </w:p>
    <w:p w14:paraId="00000018"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Program Report Status:</w:t>
      </w:r>
    </w:p>
    <w:p w14:paraId="00000019" w14:textId="4D88B96A" w:rsidR="006604E6" w:rsidRDefault="00001CC2">
      <w:pPr>
        <w:rPr>
          <w:rFonts w:ascii="Open Sans Light" w:eastAsia="Open Sans Light" w:hAnsi="Open Sans Light" w:cs="Open Sans Light"/>
          <w:sz w:val="22"/>
          <w:szCs w:val="22"/>
        </w:rPr>
      </w:pPr>
      <w:sdt>
        <w:sdtPr>
          <w:tag w:val="goog_rdk_1"/>
          <w:id w:val="799422826"/>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New Program     </w:t>
      </w:r>
      <w:sdt>
        <w:sdtPr>
          <w:tag w:val="goog_rdk_2"/>
          <w:id w:val="-621844282"/>
        </w:sdtPr>
        <w:sdtEndPr/>
        <w:sdtContent>
          <w:r w:rsidR="004440E7">
            <w:rPr>
              <w:rFonts w:ascii="Arial Unicode MS" w:eastAsia="Arial Unicode MS" w:hAnsi="Arial Unicode MS" w:cs="Arial Unicode MS"/>
              <w:sz w:val="22"/>
              <w:szCs w:val="22"/>
            </w:rPr>
            <w:t>☐</w:t>
          </w:r>
        </w:sdtContent>
      </w:sdt>
      <w:r w:rsidR="004440E7">
        <w:rPr>
          <w:rFonts w:ascii="Open Sans Light" w:eastAsia="Open Sans Light" w:hAnsi="Open Sans Light" w:cs="Open Sans Light"/>
          <w:sz w:val="22"/>
          <w:szCs w:val="22"/>
        </w:rPr>
        <w:t xml:space="preserve">  Continued Program    </w:t>
      </w:r>
    </w:p>
    <w:p w14:paraId="0000001A" w14:textId="77777777" w:rsidR="006604E6" w:rsidRDefault="004440E7">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(NEW PROGRAMS MUST SUBMIT SYLLABI)</w:t>
      </w:r>
    </w:p>
    <w:p w14:paraId="0000001B" w14:textId="77777777" w:rsidR="006604E6" w:rsidRDefault="006604E6">
      <w:pPr>
        <w:rPr>
          <w:rFonts w:ascii="Open Sans Light" w:eastAsia="Open Sans Light" w:hAnsi="Open Sans Light" w:cs="Open Sans Light"/>
          <w:b/>
          <w:sz w:val="22"/>
          <w:szCs w:val="22"/>
        </w:rPr>
      </w:pPr>
    </w:p>
    <w:p w14:paraId="148CE489" w14:textId="731ABA33" w:rsidR="0046101C" w:rsidRDefault="0046101C">
      <w:pPr>
        <w:rPr>
          <w:rFonts w:ascii="Open Sans Light" w:eastAsia="Open Sans Light" w:hAnsi="Open Sans Light" w:cs="Open Sans Light"/>
          <w:b/>
          <w:sz w:val="22"/>
          <w:szCs w:val="22"/>
        </w:rPr>
      </w:pPr>
      <w:bookmarkStart w:id="0" w:name="_Hlk180671266"/>
      <w:r>
        <w:rPr>
          <w:rFonts w:ascii="Open Sans Light" w:eastAsia="Open Sans Light" w:hAnsi="Open Sans Light" w:cs="Open Sans Light"/>
          <w:b/>
          <w:sz w:val="22"/>
          <w:szCs w:val="22"/>
        </w:rPr>
        <w:t>Does the program have CACREP approval?</w:t>
      </w:r>
    </w:p>
    <w:p w14:paraId="620F63F5" w14:textId="753F30EC" w:rsidR="0046101C" w:rsidRPr="0046101C" w:rsidRDefault="00001CC2">
      <w:pPr>
        <w:rPr>
          <w:rFonts w:ascii="Open Sans Light" w:eastAsia="Open Sans Light" w:hAnsi="Open Sans Light" w:cs="Open Sans Light"/>
          <w:b/>
          <w:sz w:val="22"/>
          <w:szCs w:val="22"/>
        </w:rPr>
      </w:pPr>
      <w:sdt>
        <w:sdtPr>
          <w:tag w:val="goog_rdk_1"/>
          <w:id w:val="-1213108973"/>
        </w:sdtPr>
        <w:sdtEndPr/>
        <w:sdtContent>
          <w:r w:rsidR="0046101C">
            <w:rPr>
              <w:rFonts w:ascii="Arial Unicode MS" w:eastAsia="Arial Unicode MS" w:hAnsi="Arial Unicode MS" w:cs="Arial Unicode MS"/>
              <w:sz w:val="22"/>
              <w:szCs w:val="22"/>
            </w:rPr>
            <w:t>☐</w:t>
          </w:r>
        </w:sdtContent>
      </w:sdt>
      <w:r w:rsidR="0046101C">
        <w:rPr>
          <w:rFonts w:ascii="Open Sans Light" w:eastAsia="Open Sans Light" w:hAnsi="Open Sans Light" w:cs="Open Sans Light"/>
          <w:sz w:val="22"/>
          <w:szCs w:val="22"/>
        </w:rPr>
        <w:t xml:space="preserve">  Yes          </w:t>
      </w:r>
      <w:sdt>
        <w:sdtPr>
          <w:tag w:val="goog_rdk_2"/>
          <w:id w:val="-615050889"/>
        </w:sdtPr>
        <w:sdtEndPr/>
        <w:sdtContent>
          <w:r w:rsidR="0046101C">
            <w:rPr>
              <w:rFonts w:ascii="Arial Unicode MS" w:eastAsia="Arial Unicode MS" w:hAnsi="Arial Unicode MS" w:cs="Arial Unicode MS"/>
              <w:sz w:val="22"/>
              <w:szCs w:val="22"/>
            </w:rPr>
            <w:t>☐</w:t>
          </w:r>
        </w:sdtContent>
      </w:sdt>
      <w:r w:rsidR="0046101C">
        <w:rPr>
          <w:rFonts w:ascii="Open Sans Light" w:eastAsia="Open Sans Light" w:hAnsi="Open Sans Light" w:cs="Open Sans Light"/>
          <w:sz w:val="22"/>
          <w:szCs w:val="22"/>
        </w:rPr>
        <w:t xml:space="preserve">  No</w:t>
      </w:r>
    </w:p>
    <w:p w14:paraId="2AAF2F33" w14:textId="20B8FAB8" w:rsidR="0046101C" w:rsidRDefault="0046101C">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CACREP – approved School Counselor programs can submit CACREP approval directly to the Evaluation Review Committee in lieu of KSDE Program Review.</w:t>
      </w:r>
    </w:p>
    <w:bookmarkEnd w:id="0"/>
    <w:p w14:paraId="3B01852C" w14:textId="77777777" w:rsidR="0046101C" w:rsidRDefault="0046101C">
      <w:pPr>
        <w:rPr>
          <w:rFonts w:ascii="Open Sans Light" w:eastAsia="Open Sans Light" w:hAnsi="Open Sans Light" w:cs="Open Sans Light"/>
          <w:b/>
          <w:sz w:val="22"/>
          <w:szCs w:val="22"/>
        </w:rPr>
      </w:pPr>
    </w:p>
    <w:p w14:paraId="2897EF4D" w14:textId="77777777" w:rsidR="00001CC2" w:rsidRDefault="00001CC2" w:rsidP="00001CC2">
      <w:pPr>
        <w:rPr>
          <w:rFonts w:ascii="Open Sans Light" w:eastAsia="Open Sans Light" w:hAnsi="Open Sans Light" w:cs="Open Sans Light"/>
          <w:b/>
          <w:sz w:val="22"/>
          <w:szCs w:val="22"/>
        </w:rPr>
      </w:pPr>
      <w:bookmarkStart w:id="1" w:name="_Hlk209707443"/>
      <w:r>
        <w:rPr>
          <w:rFonts w:ascii="Open Sans Light" w:eastAsia="Open Sans Light" w:hAnsi="Open Sans Light" w:cs="Open Sans Light"/>
          <w:b/>
          <w:sz w:val="22"/>
          <w:szCs w:val="22"/>
        </w:rPr>
        <w:t>Program Uniqueness:</w:t>
      </w:r>
    </w:p>
    <w:p w14:paraId="67C418EA" w14:textId="77777777" w:rsidR="00001CC2" w:rsidRDefault="00001CC2" w:rsidP="00001CC2">
      <w:pPr>
        <w:rPr>
          <w:rFonts w:ascii="Open Sans Light" w:eastAsia="Open Sans Light" w:hAnsi="Open Sans Light" w:cs="Open Sans Light"/>
          <w:sz w:val="22"/>
          <w:szCs w:val="22"/>
        </w:rPr>
      </w:pPr>
      <w:sdt>
        <w:sdtPr>
          <w:tag w:val="goog_rdk_1"/>
          <w:id w:val="186462377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Only program in this license/endorsement area offered by the EPP</w:t>
      </w:r>
    </w:p>
    <w:p w14:paraId="68FCAED5" w14:textId="77777777" w:rsidR="00001CC2" w:rsidRDefault="00001CC2" w:rsidP="00001CC2">
      <w:pPr>
        <w:rPr>
          <w:rFonts w:ascii="Open Sans Light" w:eastAsia="Open Sans Light" w:hAnsi="Open Sans Light" w:cs="Open Sans Light"/>
          <w:sz w:val="22"/>
          <w:szCs w:val="22"/>
        </w:rPr>
      </w:pPr>
      <w:sdt>
        <w:sdtPr>
          <w:tag w:val="goog_rdk_1"/>
          <w:id w:val="-510370631"/>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 distinct plan of study from other programs in the same license/endorsement area offered by the EPP</w:t>
      </w:r>
    </w:p>
    <w:p w14:paraId="40CC1BD0" w14:textId="77777777" w:rsidR="00001CC2" w:rsidRDefault="00001CC2" w:rsidP="00001CC2">
      <w:pPr>
        <w:rPr>
          <w:rFonts w:ascii="Open Sans Light" w:eastAsia="Open Sans Light" w:hAnsi="Open Sans Light" w:cs="Open Sans Light"/>
          <w:sz w:val="22"/>
          <w:szCs w:val="22"/>
        </w:rPr>
      </w:pPr>
      <w:sdt>
        <w:sdtPr>
          <w:tag w:val="goog_rdk_1"/>
          <w:id w:val="-485159196"/>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Has an Innovative/Experimental format: _(identify)______________________________________________</w:t>
      </w:r>
    </w:p>
    <w:p w14:paraId="7153CCC2" w14:textId="77777777" w:rsidR="00001CC2" w:rsidRDefault="00001CC2" w:rsidP="00001CC2">
      <w:pPr>
        <w:rPr>
          <w:rFonts w:ascii="Open Sans Light" w:eastAsia="Open Sans Light" w:hAnsi="Open Sans Light" w:cs="Open Sans Light"/>
          <w:b/>
          <w:sz w:val="22"/>
          <w:szCs w:val="22"/>
        </w:rPr>
      </w:pPr>
      <w:sdt>
        <w:sdtPr>
          <w:tag w:val="goog_rdk_1"/>
          <w:id w:val="-2006579158"/>
        </w:sdtPr>
        <w:sdtContent>
          <w:r>
            <w:rPr>
              <w:rFonts w:ascii="Arial Unicode MS" w:eastAsia="Arial Unicode MS" w:hAnsi="Arial Unicode MS" w:cs="Arial Unicode MS"/>
              <w:sz w:val="22"/>
              <w:szCs w:val="22"/>
            </w:rPr>
            <w:t>☐</w:t>
          </w:r>
        </w:sdtContent>
      </w:sdt>
      <w:r>
        <w:rPr>
          <w:rFonts w:ascii="Open Sans Light" w:eastAsia="Open Sans Light" w:hAnsi="Open Sans Light" w:cs="Open Sans Light"/>
          <w:sz w:val="22"/>
          <w:szCs w:val="22"/>
        </w:rPr>
        <w:t xml:space="preserve">  Other distinctive feature: _(identify)______________________________________________</w:t>
      </w:r>
    </w:p>
    <w:p w14:paraId="36E31248" w14:textId="77777777" w:rsidR="00001CC2" w:rsidRDefault="00001CC2" w:rsidP="00001CC2">
      <w:pPr>
        <w:rPr>
          <w:rFonts w:ascii="Open Sans Light" w:eastAsia="Open Sans Light" w:hAnsi="Open Sans Light" w:cs="Open Sans Light"/>
          <w:b/>
          <w:sz w:val="22"/>
          <w:szCs w:val="22"/>
        </w:rPr>
      </w:pPr>
    </w:p>
    <w:p w14:paraId="40412BE6" w14:textId="77777777" w:rsidR="00001CC2" w:rsidRDefault="00001CC2" w:rsidP="00001CC2">
      <w:pPr>
        <w:rPr>
          <w:rFonts w:ascii="Open Sans Light" w:eastAsia="Open Sans Light" w:hAnsi="Open Sans Light" w:cs="Open Sans Light"/>
          <w:b/>
          <w:sz w:val="22"/>
          <w:szCs w:val="22"/>
        </w:rPr>
      </w:pPr>
      <w:bookmarkStart w:id="2" w:name="_Hlk209707723"/>
      <w:r>
        <w:rPr>
          <w:rFonts w:ascii="Open Sans Light" w:eastAsia="Open Sans Light" w:hAnsi="Open Sans Light" w:cs="Open Sans Light"/>
          <w:b/>
          <w:sz w:val="22"/>
          <w:szCs w:val="22"/>
        </w:rPr>
        <w:t>Reminder:</w:t>
      </w:r>
    </w:p>
    <w:p w14:paraId="1F3DE4EF" w14:textId="77777777" w:rsidR="00001CC2" w:rsidRDefault="00001CC2" w:rsidP="00001CC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By regulation initial-level programs must include</w:t>
      </w:r>
    </w:p>
    <w:p w14:paraId="24845827" w14:textId="77777777" w:rsidR="00001CC2" w:rsidRDefault="00001CC2" w:rsidP="00001CC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plan of study that constitutes a major in the subject at the institution or that is equivalent to a major;</w:t>
      </w:r>
    </w:p>
    <w:p w14:paraId="043693E8" w14:textId="77777777" w:rsidR="00001CC2" w:rsidRDefault="00001CC2" w:rsidP="00001CC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at least 12 weeks of student teaching; and</w:t>
      </w:r>
    </w:p>
    <w:p w14:paraId="3CD4E68D" w14:textId="77777777" w:rsidR="00001CC2" w:rsidRDefault="00001CC2" w:rsidP="00001CC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a validated preservice candidate work sample.</w:t>
      </w:r>
    </w:p>
    <w:p w14:paraId="4E9D7CB3" w14:textId="77777777" w:rsidR="00001CC2" w:rsidRDefault="00001CC2" w:rsidP="00001CC2">
      <w:pPr>
        <w:rPr>
          <w:rFonts w:ascii="Open Sans Light" w:eastAsia="Open Sans Light" w:hAnsi="Open Sans Light" w:cs="Open Sans Light"/>
          <w:b/>
          <w:sz w:val="22"/>
          <w:szCs w:val="22"/>
        </w:rPr>
      </w:pPr>
    </w:p>
    <w:p w14:paraId="0AC5B1D4" w14:textId="77777777" w:rsidR="00001CC2" w:rsidRDefault="00001CC2" w:rsidP="00001CC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See the template instructions for directions on completing the form:</w:t>
      </w:r>
    </w:p>
    <w:p w14:paraId="5D43BA7A" w14:textId="77777777" w:rsidR="00001CC2" w:rsidRPr="001339EC" w:rsidRDefault="00001CC2" w:rsidP="00001CC2">
      <w:pPr>
        <w:rPr>
          <w:rFonts w:ascii="Open Sans Light" w:eastAsia="Open Sans Light" w:hAnsi="Open Sans Light" w:cs="Open Sans Light"/>
          <w:b/>
          <w:color w:val="365F91" w:themeColor="accent1" w:themeShade="BF"/>
          <w:sz w:val="22"/>
          <w:szCs w:val="22"/>
        </w:rPr>
      </w:pPr>
      <w:bookmarkStart w:id="3" w:name="_Hlk209705867"/>
      <w:r w:rsidRPr="001339EC">
        <w:rPr>
          <w:rFonts w:ascii="Open Sans Light" w:eastAsia="Open Sans Light" w:hAnsi="Open Sans Light" w:cs="Open Sans Light"/>
          <w:b/>
          <w:color w:val="365F91" w:themeColor="accent1" w:themeShade="BF"/>
          <w:sz w:val="22"/>
          <w:szCs w:val="22"/>
        </w:rPr>
        <w:t>https://www.ksde.gov/Agency/Division-of-Learning-Services/Teacher-Licensure-TL/Educator-Prep-Landing-Page/Higher-Education-Resources</w:t>
      </w:r>
    </w:p>
    <w:bookmarkEnd w:id="1"/>
    <w:bookmarkEnd w:id="2"/>
    <w:bookmarkEnd w:id="3"/>
    <w:p w14:paraId="00000025" w14:textId="414465D4" w:rsidR="006604E6" w:rsidRDefault="006604E6">
      <w:pPr>
        <w:jc w:val="center"/>
        <w:rPr>
          <w:rFonts w:ascii="Open Sans Light" w:eastAsia="Open Sans Light" w:hAnsi="Open Sans Light" w:cs="Open Sans Light"/>
          <w:b/>
          <w:strike/>
        </w:rPr>
      </w:pPr>
    </w:p>
    <w:p w14:paraId="00000026" w14:textId="77777777" w:rsidR="006604E6" w:rsidRDefault="004440E7">
      <w:pPr>
        <w:pBdr>
          <w:top w:val="nil"/>
          <w:left w:val="nil"/>
          <w:bottom w:val="nil"/>
          <w:right w:val="nil"/>
          <w:between w:val="nil"/>
        </w:pBdr>
        <w:rPr>
          <w:rFonts w:ascii="Open Sans Light" w:eastAsia="Open Sans Light" w:hAnsi="Open Sans Light" w:cs="Open Sans Light"/>
          <w:b/>
        </w:rPr>
      </w:pPr>
      <w:r>
        <w:rPr>
          <w:rFonts w:ascii="Open Sans Light" w:eastAsia="Open Sans Light" w:hAnsi="Open Sans Light" w:cs="Open Sans Light"/>
          <w:b/>
        </w:rPr>
        <w:t xml:space="preserve">Required materials: </w:t>
      </w:r>
    </w:p>
    <w:p w14:paraId="00000027" w14:textId="77777777" w:rsidR="006604E6" w:rsidRDefault="004440E7">
      <w:pPr>
        <w:pBdr>
          <w:top w:val="nil"/>
          <w:left w:val="nil"/>
          <w:bottom w:val="nil"/>
          <w:right w:val="nil"/>
          <w:between w:val="nil"/>
        </w:pBdr>
        <w:rPr>
          <w:rFonts w:ascii="Open Sans Light" w:eastAsia="Open Sans Light" w:hAnsi="Open Sans Light" w:cs="Open Sans Light"/>
          <w:color w:val="000000"/>
          <w:sz w:val="22"/>
          <w:szCs w:val="22"/>
        </w:rPr>
      </w:pPr>
      <w:r>
        <w:rPr>
          <w:rFonts w:ascii="Open Sans Light" w:eastAsia="Open Sans Light" w:hAnsi="Open Sans Light" w:cs="Open Sans Light"/>
          <w:b/>
          <w:color w:val="000000"/>
          <w:sz w:val="22"/>
          <w:szCs w:val="22"/>
        </w:rPr>
        <w:t>Program of Study</w:t>
      </w:r>
      <w:r>
        <w:rPr>
          <w:rFonts w:ascii="Open Sans Light" w:eastAsia="Open Sans Light" w:hAnsi="Open Sans Light" w:cs="Open Sans Light"/>
          <w:b/>
          <w:sz w:val="22"/>
          <w:szCs w:val="22"/>
        </w:rPr>
        <w:t xml:space="preserve"> required of all candidates in the program.</w:t>
      </w:r>
    </w:p>
    <w:p w14:paraId="00000028" w14:textId="78034F67" w:rsidR="006604E6" w:rsidRDefault="006816BA">
      <w:pPr>
        <w:pBdr>
          <w:top w:val="nil"/>
          <w:left w:val="nil"/>
          <w:bottom w:val="nil"/>
          <w:right w:val="nil"/>
          <w:between w:val="nil"/>
        </w:pBdr>
        <w:rPr>
          <w:rFonts w:ascii="Open Sans Light" w:eastAsia="Open Sans Light" w:hAnsi="Open Sans Light" w:cs="Open Sans Light"/>
          <w:b/>
          <w:sz w:val="22"/>
          <w:szCs w:val="22"/>
        </w:rPr>
      </w:pPr>
      <w:r>
        <w:rPr>
          <w:rFonts w:ascii="Open Sans Light" w:eastAsia="Open Sans Light" w:hAnsi="Open Sans Light" w:cs="Open Sans Light"/>
          <w:b/>
          <w:sz w:val="22"/>
          <w:szCs w:val="22"/>
        </w:rPr>
        <w:t>Course syllabi for new programs.</w:t>
      </w:r>
    </w:p>
    <w:p w14:paraId="6882DD09" w14:textId="77777777" w:rsidR="004440E7" w:rsidRDefault="004440E7">
      <w:pPr>
        <w:jc w:val="center"/>
        <w:rPr>
          <w:rFonts w:ascii="Open Sans" w:eastAsia="Open Sans" w:hAnsi="Open Sans" w:cs="Open Sans"/>
          <w:b/>
        </w:rPr>
      </w:pPr>
    </w:p>
    <w:p w14:paraId="0000003E" w14:textId="124E7FA0" w:rsidR="006604E6" w:rsidRDefault="004440E7">
      <w:pPr>
        <w:jc w:val="center"/>
        <w:rPr>
          <w:rFonts w:ascii="Open Sans" w:eastAsia="Open Sans" w:hAnsi="Open Sans" w:cs="Open Sans"/>
          <w:b/>
        </w:rPr>
      </w:pPr>
      <w:r>
        <w:rPr>
          <w:rFonts w:ascii="Open Sans" w:eastAsia="Open Sans" w:hAnsi="Open Sans" w:cs="Open Sans"/>
          <w:b/>
        </w:rPr>
        <w:t>Summary of Standards and Assessments</w:t>
      </w:r>
    </w:p>
    <w:tbl>
      <w:tblPr>
        <w:tblStyle w:val="af5"/>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4725"/>
      </w:tblGrid>
      <w:tr w:rsidR="006604E6" w14:paraId="2E3D1BB0" w14:textId="77777777" w:rsidTr="00AA1246">
        <w:trPr>
          <w:cantSplit/>
          <w:trHeight w:val="935"/>
          <w:tblHeader/>
        </w:trPr>
        <w:tc>
          <w:tcPr>
            <w:tcW w:w="4320" w:type="dxa"/>
          </w:tcPr>
          <w:p w14:paraId="00000041"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Standard</w:t>
            </w:r>
          </w:p>
          <w:p w14:paraId="00000043" w14:textId="77777777" w:rsidR="006604E6" w:rsidRDefault="004440E7">
            <w:pPr>
              <w:jc w:val="center"/>
              <w:rPr>
                <w:rFonts w:ascii="Open Sans Light" w:eastAsia="Open Sans Light" w:hAnsi="Open Sans Light" w:cs="Open Sans Light"/>
                <w:b/>
                <w:sz w:val="22"/>
                <w:szCs w:val="22"/>
              </w:rPr>
            </w:pPr>
            <w:r>
              <w:rPr>
                <w:rFonts w:ascii="Open Sans Light" w:eastAsia="Open Sans Light" w:hAnsi="Open Sans Light" w:cs="Open Sans Light"/>
                <w:b/>
                <w:sz w:val="22"/>
                <w:szCs w:val="22"/>
              </w:rPr>
              <w:t xml:space="preserve">The teacher of </w:t>
            </w:r>
          </w:p>
          <w:p w14:paraId="00000045" w14:textId="197D87DC" w:rsidR="006604E6" w:rsidRDefault="0057430C">
            <w:pPr>
              <w:jc w:val="center"/>
              <w:rPr>
                <w:rFonts w:ascii="Open Sans Light" w:eastAsia="Open Sans Light" w:hAnsi="Open Sans Light" w:cs="Open Sans Light"/>
                <w:b/>
                <w:sz w:val="20"/>
                <w:szCs w:val="20"/>
              </w:rPr>
            </w:pPr>
            <w:r>
              <w:rPr>
                <w:rFonts w:ascii="Open Sans Light" w:eastAsia="Open Sans Light" w:hAnsi="Open Sans Light" w:cs="Open Sans Light"/>
                <w:b/>
                <w:sz w:val="22"/>
                <w:szCs w:val="22"/>
              </w:rPr>
              <w:t>School Counselor PreK-12</w:t>
            </w:r>
          </w:p>
        </w:tc>
        <w:tc>
          <w:tcPr>
            <w:tcW w:w="4725" w:type="dxa"/>
            <w:shd w:val="clear" w:color="auto" w:fill="FDEADA"/>
          </w:tcPr>
          <w:p w14:paraId="39FF40CC" w14:textId="77777777" w:rsidR="006604E6" w:rsidRPr="00AA1246" w:rsidRDefault="004440E7" w:rsidP="00AA1246">
            <w:pPr>
              <w:jc w:val="cente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 xml:space="preserve">Key assessment(s) for each standard </w:t>
            </w:r>
          </w:p>
          <w:p w14:paraId="00000046" w14:textId="7EA26FC3" w:rsidR="00AA1246" w:rsidRDefault="00AA1246" w:rsidP="00AA1246">
            <w:pPr>
              <w:jc w:val="center"/>
              <w:rPr>
                <w:rFonts w:ascii="Open Sans Light" w:eastAsia="Open Sans Light" w:hAnsi="Open Sans Light" w:cs="Open Sans Light"/>
                <w:b/>
                <w:strike/>
                <w:sz w:val="20"/>
                <w:szCs w:val="20"/>
              </w:rPr>
            </w:pPr>
            <w:r w:rsidRPr="00AA1246">
              <w:rPr>
                <w:rFonts w:ascii="Open Sans Light" w:eastAsia="Open Sans Light" w:hAnsi="Open Sans Light" w:cs="Open Sans Light"/>
                <w:b/>
                <w:sz w:val="22"/>
                <w:szCs w:val="22"/>
              </w:rPr>
              <w:t>(please label ex. A, B, C)</w:t>
            </w:r>
          </w:p>
        </w:tc>
      </w:tr>
      <w:tr w:rsidR="001548B9" w14:paraId="795C0540" w14:textId="77777777">
        <w:tc>
          <w:tcPr>
            <w:tcW w:w="4320" w:type="dxa"/>
          </w:tcPr>
          <w:p w14:paraId="1D05C06F" w14:textId="77777777" w:rsidR="00BB50B0" w:rsidRDefault="00BB50B0" w:rsidP="001548B9">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 xml:space="preserve">Standard 1: </w:t>
            </w:r>
          </w:p>
          <w:p w14:paraId="00000047" w14:textId="04B13332" w:rsidR="001548B9" w:rsidRDefault="00BB50B0" w:rsidP="001548B9">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The professional school counselor demonstrates knowledge of the philosophical, historical, and social foundations of contemporary education and counseling practice; and preparation standards, professional credentialing practices, legal and ethical behaviors.</w:t>
            </w:r>
          </w:p>
        </w:tc>
        <w:tc>
          <w:tcPr>
            <w:tcW w:w="4725" w:type="dxa"/>
          </w:tcPr>
          <w:p w14:paraId="00000048" w14:textId="5D8A7D51"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A, B</w:t>
            </w:r>
          </w:p>
        </w:tc>
      </w:tr>
      <w:tr w:rsidR="001548B9" w14:paraId="5A42720B" w14:textId="77777777">
        <w:tc>
          <w:tcPr>
            <w:tcW w:w="4320" w:type="dxa"/>
          </w:tcPr>
          <w:p w14:paraId="0D17E57B" w14:textId="77777777" w:rsidR="00BB50B0" w:rsidRDefault="00BB50B0" w:rsidP="001548B9">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 xml:space="preserve">Standard 2: </w:t>
            </w:r>
          </w:p>
          <w:p w14:paraId="00000049" w14:textId="2903AD30" w:rsidR="001548B9" w:rsidRDefault="00BB50B0" w:rsidP="001548B9">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The professional school counselor possesses the knowledge and skills to plan, organize, implement, and evaluate a comprehensive, developmental, results-based school counseling program.</w:t>
            </w:r>
          </w:p>
        </w:tc>
        <w:tc>
          <w:tcPr>
            <w:tcW w:w="4725" w:type="dxa"/>
          </w:tcPr>
          <w:p w14:paraId="0000004A" w14:textId="1C3C8AB0"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C</w:t>
            </w:r>
          </w:p>
        </w:tc>
      </w:tr>
      <w:tr w:rsidR="001548B9" w14:paraId="421DEB55" w14:textId="77777777">
        <w:tc>
          <w:tcPr>
            <w:tcW w:w="4320" w:type="dxa"/>
          </w:tcPr>
          <w:p w14:paraId="22DE85F1" w14:textId="77777777" w:rsidR="00BB50B0" w:rsidRDefault="00BB50B0" w:rsidP="001548B9">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Standard 3</w:t>
            </w:r>
            <w:r>
              <w:rPr>
                <w:rFonts w:ascii="Open Sans Light" w:eastAsia="Open Sans Light" w:hAnsi="Open Sans Light" w:cs="Open Sans Light"/>
                <w:b/>
                <w:sz w:val="20"/>
                <w:szCs w:val="20"/>
              </w:rPr>
              <w:t xml:space="preserve">: </w:t>
            </w:r>
          </w:p>
          <w:p w14:paraId="0000004B" w14:textId="202ABE98" w:rsidR="001548B9" w:rsidRDefault="00BB50B0" w:rsidP="001548B9">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The professional school counselor understands and demonstrates appropriate counseling skills to address the needs of individuals throughout the stages of human development, possesses knowledge of related human behavior at all developmental levels and in multicultural contexts, and the impact of the stages and behaviors on learning and family dynamics.</w:t>
            </w:r>
          </w:p>
        </w:tc>
        <w:tc>
          <w:tcPr>
            <w:tcW w:w="4725" w:type="dxa"/>
          </w:tcPr>
          <w:p w14:paraId="0000004C" w14:textId="1A0C23DA" w:rsidR="001548B9" w:rsidRDefault="001548B9" w:rsidP="001548B9">
            <w:pPr>
              <w:rPr>
                <w:rFonts w:ascii="Open Sans Light" w:eastAsia="Open Sans Light" w:hAnsi="Open Sans Light" w:cs="Open Sans Light"/>
              </w:rPr>
            </w:pPr>
            <w:r>
              <w:rPr>
                <w:rFonts w:ascii="Open Sans Light" w:eastAsia="Open Sans Light" w:hAnsi="Open Sans Light" w:cs="Open Sans Light"/>
              </w:rPr>
              <w:t>Ex: D, E</w:t>
            </w:r>
          </w:p>
        </w:tc>
      </w:tr>
      <w:tr w:rsidR="006604E6" w14:paraId="10DA05D5" w14:textId="77777777">
        <w:tc>
          <w:tcPr>
            <w:tcW w:w="4320" w:type="dxa"/>
          </w:tcPr>
          <w:p w14:paraId="0F25E385" w14:textId="77777777" w:rsidR="00BB50B0"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lastRenderedPageBreak/>
              <w:t xml:space="preserve">Standard 4: </w:t>
            </w:r>
          </w:p>
          <w:p w14:paraId="0000004D" w14:textId="30D24ECD" w:rsidR="006604E6"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The professional school counselor understands the major theories of individual and group counseling and demonstrates appropriate skills, techniques, and the use of technology in implementing individual and group counseling and classroom lesson design to promote academic, career, and personal/social development of learners.</w:t>
            </w:r>
          </w:p>
        </w:tc>
        <w:tc>
          <w:tcPr>
            <w:tcW w:w="4725" w:type="dxa"/>
          </w:tcPr>
          <w:p w14:paraId="0000004E" w14:textId="5EC82C73" w:rsidR="006604E6" w:rsidRDefault="006604E6">
            <w:pPr>
              <w:rPr>
                <w:rFonts w:ascii="Open Sans Light" w:eastAsia="Open Sans Light" w:hAnsi="Open Sans Light" w:cs="Open Sans Light"/>
              </w:rPr>
            </w:pPr>
          </w:p>
        </w:tc>
      </w:tr>
      <w:tr w:rsidR="006604E6" w14:paraId="171E69B7" w14:textId="77777777">
        <w:tc>
          <w:tcPr>
            <w:tcW w:w="4320" w:type="dxa"/>
          </w:tcPr>
          <w:p w14:paraId="5BDA60A9" w14:textId="77777777" w:rsidR="00BB50B0"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 xml:space="preserve">Standard 5: </w:t>
            </w:r>
          </w:p>
          <w:p w14:paraId="0000004F" w14:textId="2562D6E2" w:rsidR="006604E6"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The professional school counselor understands and demonstrates legal and ethical use of assessment, evaluation, and research in multicultural contexts.</w:t>
            </w:r>
          </w:p>
        </w:tc>
        <w:tc>
          <w:tcPr>
            <w:tcW w:w="4725" w:type="dxa"/>
          </w:tcPr>
          <w:p w14:paraId="00000050" w14:textId="77777777" w:rsidR="006604E6" w:rsidRDefault="006604E6">
            <w:pPr>
              <w:rPr>
                <w:rFonts w:ascii="Open Sans Light" w:eastAsia="Open Sans Light" w:hAnsi="Open Sans Light" w:cs="Open Sans Light"/>
              </w:rPr>
            </w:pPr>
          </w:p>
        </w:tc>
      </w:tr>
      <w:tr w:rsidR="006604E6" w14:paraId="04CA40D7" w14:textId="77777777">
        <w:tc>
          <w:tcPr>
            <w:tcW w:w="4320" w:type="dxa"/>
          </w:tcPr>
          <w:p w14:paraId="407B9EED" w14:textId="77777777" w:rsidR="00BB50B0"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 xml:space="preserve">Standard 6: </w:t>
            </w:r>
          </w:p>
          <w:p w14:paraId="00000051" w14:textId="33438615" w:rsidR="006604E6"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The professional school counselor has knowledge of career development and applies a multi-tier approach for counseling all learners through their developmental stages.</w:t>
            </w:r>
          </w:p>
        </w:tc>
        <w:tc>
          <w:tcPr>
            <w:tcW w:w="4725" w:type="dxa"/>
          </w:tcPr>
          <w:p w14:paraId="00000052" w14:textId="77777777" w:rsidR="006604E6" w:rsidRDefault="006604E6">
            <w:pPr>
              <w:rPr>
                <w:rFonts w:ascii="Open Sans Light" w:eastAsia="Open Sans Light" w:hAnsi="Open Sans Light" w:cs="Open Sans Light"/>
              </w:rPr>
            </w:pPr>
          </w:p>
        </w:tc>
      </w:tr>
      <w:tr w:rsidR="006604E6" w14:paraId="5E2623CA" w14:textId="77777777">
        <w:tc>
          <w:tcPr>
            <w:tcW w:w="4320" w:type="dxa"/>
          </w:tcPr>
          <w:p w14:paraId="5351D3BC" w14:textId="77777777" w:rsidR="00BB50B0"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 xml:space="preserve">Standard 7: </w:t>
            </w:r>
          </w:p>
          <w:p w14:paraId="00000053" w14:textId="53648BBE" w:rsidR="006604E6" w:rsidRDefault="00BB50B0">
            <w:pPr>
              <w:tabs>
                <w:tab w:val="left" w:pos="356"/>
              </w:tabs>
              <w:rPr>
                <w:rFonts w:ascii="Open Sans Light" w:eastAsia="Open Sans Light" w:hAnsi="Open Sans Light" w:cs="Open Sans Light"/>
                <w:b/>
                <w:sz w:val="20"/>
                <w:szCs w:val="20"/>
              </w:rPr>
            </w:pPr>
            <w:r w:rsidRPr="00BB50B0">
              <w:rPr>
                <w:rFonts w:ascii="Open Sans Light" w:eastAsia="Open Sans Light" w:hAnsi="Open Sans Light" w:cs="Open Sans Light"/>
                <w:b/>
                <w:sz w:val="20"/>
                <w:szCs w:val="20"/>
              </w:rPr>
              <w:t>The professional school counselor understands the significance and demonstrates the skills of teaming and consultation, collaboration, and coordination in developing programs to facilitate the positive interaction between learners and their environment.</w:t>
            </w:r>
          </w:p>
        </w:tc>
        <w:tc>
          <w:tcPr>
            <w:tcW w:w="4725" w:type="dxa"/>
          </w:tcPr>
          <w:p w14:paraId="00000054" w14:textId="77777777" w:rsidR="006604E6" w:rsidRDefault="006604E6">
            <w:pPr>
              <w:rPr>
                <w:rFonts w:ascii="Open Sans Light" w:eastAsia="Open Sans Light" w:hAnsi="Open Sans Light" w:cs="Open Sans Light"/>
              </w:rPr>
            </w:pPr>
          </w:p>
        </w:tc>
      </w:tr>
      <w:tr w:rsidR="006604E6" w14:paraId="7837D23F" w14:textId="77777777">
        <w:tc>
          <w:tcPr>
            <w:tcW w:w="4320" w:type="dxa"/>
          </w:tcPr>
          <w:p w14:paraId="0E5D406E" w14:textId="77777777" w:rsidR="00BB50B0" w:rsidRDefault="00BB50B0">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BB50B0">
              <w:rPr>
                <w:rFonts w:ascii="Open Sans Light" w:eastAsia="Open Sans Light" w:hAnsi="Open Sans Light" w:cs="Open Sans Light"/>
                <w:b/>
                <w:color w:val="000000"/>
                <w:sz w:val="20"/>
                <w:szCs w:val="20"/>
              </w:rPr>
              <w:t xml:space="preserve">Standard 8: </w:t>
            </w:r>
          </w:p>
          <w:p w14:paraId="00000055" w14:textId="0BE94087" w:rsidR="006604E6" w:rsidRDefault="00BB50B0">
            <w:pPr>
              <w:pBdr>
                <w:top w:val="nil"/>
                <w:left w:val="nil"/>
                <w:bottom w:val="nil"/>
                <w:right w:val="nil"/>
                <w:between w:val="nil"/>
              </w:pBdr>
              <w:tabs>
                <w:tab w:val="left" w:pos="356"/>
              </w:tabs>
              <w:rPr>
                <w:rFonts w:ascii="Open Sans Light" w:eastAsia="Open Sans Light" w:hAnsi="Open Sans Light" w:cs="Open Sans Light"/>
                <w:b/>
                <w:color w:val="000000"/>
                <w:sz w:val="20"/>
                <w:szCs w:val="20"/>
              </w:rPr>
            </w:pPr>
            <w:r w:rsidRPr="00BB50B0">
              <w:rPr>
                <w:rFonts w:ascii="Open Sans Light" w:eastAsia="Open Sans Light" w:hAnsi="Open Sans Light" w:cs="Open Sans Light"/>
                <w:b/>
                <w:color w:val="000000"/>
                <w:sz w:val="20"/>
                <w:szCs w:val="20"/>
              </w:rPr>
              <w:t>The professional school counselor understands social and cultural diversity across developmental stages and is able to identify appropriate counseling practices.</w:t>
            </w:r>
          </w:p>
        </w:tc>
        <w:tc>
          <w:tcPr>
            <w:tcW w:w="4725" w:type="dxa"/>
          </w:tcPr>
          <w:p w14:paraId="00000056" w14:textId="77777777" w:rsidR="006604E6" w:rsidRDefault="006604E6">
            <w:pPr>
              <w:rPr>
                <w:rFonts w:ascii="Open Sans Light" w:eastAsia="Open Sans Light" w:hAnsi="Open Sans Light" w:cs="Open Sans Light"/>
              </w:rPr>
            </w:pPr>
          </w:p>
        </w:tc>
      </w:tr>
    </w:tbl>
    <w:p w14:paraId="00000057" w14:textId="153F32D2"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8" w14:textId="77777777" w:rsidR="006604E6" w:rsidRDefault="006604E6">
      <w:pPr>
        <w:pBdr>
          <w:top w:val="nil"/>
          <w:left w:val="nil"/>
          <w:bottom w:val="nil"/>
          <w:right w:val="nil"/>
          <w:between w:val="nil"/>
        </w:pBdr>
        <w:tabs>
          <w:tab w:val="left" w:pos="720"/>
        </w:tabs>
        <w:rPr>
          <w:rFonts w:ascii="Open Sans Light" w:eastAsia="Open Sans Light" w:hAnsi="Open Sans Light" w:cs="Open Sans Light"/>
          <w:b/>
          <w:sz w:val="22"/>
          <w:szCs w:val="22"/>
        </w:rPr>
      </w:pPr>
    </w:p>
    <w:p w14:paraId="00000059" w14:textId="77777777" w:rsidR="006604E6" w:rsidRDefault="00001CC2">
      <w:pPr>
        <w:pBdr>
          <w:top w:val="nil"/>
          <w:left w:val="nil"/>
          <w:bottom w:val="nil"/>
          <w:right w:val="nil"/>
          <w:between w:val="nil"/>
        </w:pBdr>
        <w:tabs>
          <w:tab w:val="left" w:pos="720"/>
        </w:tabs>
        <w:jc w:val="center"/>
        <w:rPr>
          <w:rFonts w:ascii="Open Sans SemiBold" w:eastAsia="Open Sans SemiBold" w:hAnsi="Open Sans SemiBold" w:cs="Open Sans SemiBold"/>
          <w:b/>
          <w:sz w:val="26"/>
          <w:szCs w:val="26"/>
        </w:rPr>
      </w:pPr>
      <w:sdt>
        <w:sdtPr>
          <w:tag w:val="goog_rdk_9"/>
          <w:id w:val="554901389"/>
        </w:sdtPr>
        <w:sdtEndPr/>
        <w:sdtContent/>
      </w:sdt>
      <w:r w:rsidR="004440E7">
        <w:rPr>
          <w:rFonts w:ascii="Open Sans SemiBold" w:eastAsia="Open Sans SemiBold" w:hAnsi="Open Sans SemiBold" w:cs="Open Sans SemiBold"/>
          <w:b/>
          <w:sz w:val="26"/>
          <w:szCs w:val="26"/>
        </w:rPr>
        <w:t>EVIDENCE FOR MEETING STANDARDS</w:t>
      </w:r>
    </w:p>
    <w:p w14:paraId="0000005A" w14:textId="77777777" w:rsidR="006604E6" w:rsidRDefault="006604E6">
      <w:pPr>
        <w:rPr>
          <w:rFonts w:ascii="Open Sans Light" w:eastAsia="Open Sans Light" w:hAnsi="Open Sans Light" w:cs="Open Sans Light"/>
          <w:b/>
          <w:sz w:val="22"/>
          <w:szCs w:val="22"/>
        </w:rPr>
      </w:pPr>
    </w:p>
    <w:tbl>
      <w:tblPr>
        <w:tblStyle w:val="af6"/>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35E317AB" w14:textId="77777777">
        <w:tc>
          <w:tcPr>
            <w:tcW w:w="9360" w:type="dxa"/>
          </w:tcPr>
          <w:p w14:paraId="686247A5"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1: </w:t>
            </w:r>
          </w:p>
          <w:p w14:paraId="00000070" w14:textId="1D6367D9" w:rsidR="006604E6"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demonstrates knowledge of the philosophical, historical, and social foundations of contemporary education and counseling practice; and preparation standards, professional credentialing practices, legal and ethical behaviors.</w:t>
            </w:r>
          </w:p>
          <w:p w14:paraId="0453ACAE"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00000075" w14:textId="4CF69DBB" w:rsidR="006604E6"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00000077" w14:textId="77777777" w:rsidR="006604E6" w:rsidRPr="007F1B6D" w:rsidRDefault="00001CC2">
            <w:pPr>
              <w:rPr>
                <w:rFonts w:ascii="Open Sans Light" w:eastAsia="Open Sans Light" w:hAnsi="Open Sans Light" w:cs="Open Sans Light"/>
                <w:sz w:val="22"/>
                <w:szCs w:val="22"/>
              </w:rPr>
            </w:pPr>
            <w:sdt>
              <w:sdtPr>
                <w:rPr>
                  <w:sz w:val="22"/>
                  <w:szCs w:val="22"/>
                </w:rPr>
                <w:tag w:val="goog_rdk_19"/>
                <w:id w:val="-856658891"/>
              </w:sdtPr>
              <w:sdtEndPr/>
              <w:sdtContent/>
            </w:sdt>
            <w:r w:rsidR="004440E7" w:rsidRPr="007F1B6D">
              <w:rPr>
                <w:rFonts w:ascii="Open Sans Light" w:eastAsia="Open Sans Light" w:hAnsi="Open Sans Light" w:cs="Open Sans Light"/>
                <w:sz w:val="22"/>
                <w:szCs w:val="22"/>
              </w:rPr>
              <w:t>[enter text here]</w:t>
            </w:r>
          </w:p>
        </w:tc>
      </w:tr>
    </w:tbl>
    <w:p w14:paraId="00000078" w14:textId="77777777" w:rsidR="006604E6" w:rsidRPr="00AA1246" w:rsidRDefault="006604E6">
      <w:pPr>
        <w:rPr>
          <w:rFonts w:ascii="Open Sans Light" w:eastAsia="Open Sans Light" w:hAnsi="Open Sans Light" w:cs="Open Sans Light"/>
          <w:b/>
          <w:sz w:val="22"/>
          <w:szCs w:val="22"/>
        </w:rPr>
      </w:pPr>
    </w:p>
    <w:p w14:paraId="415BFF7D" w14:textId="2774A238" w:rsidR="00AA1246" w:rsidRPr="00AA1246" w:rsidRDefault="00AA1246">
      <w:pPr>
        <w:rPr>
          <w:rFonts w:ascii="Open Sans Light" w:eastAsia="Open Sans Light" w:hAnsi="Open Sans Light" w:cs="Open Sans Light"/>
          <w:b/>
          <w:sz w:val="22"/>
          <w:szCs w:val="22"/>
        </w:rPr>
      </w:pPr>
      <w:r w:rsidRPr="00AA1246">
        <w:rPr>
          <w:rFonts w:ascii="Open Sans Light" w:eastAsia="Open Sans Light" w:hAnsi="Open Sans Light" w:cs="Open Sans Light"/>
          <w:b/>
          <w:sz w:val="22"/>
          <w:szCs w:val="22"/>
        </w:rPr>
        <w:t>__ Assessment rubrics are included.</w:t>
      </w:r>
    </w:p>
    <w:p w14:paraId="00000079" w14:textId="77777777" w:rsidR="006604E6" w:rsidRPr="00AA1246" w:rsidRDefault="006604E6">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6604E6" w:rsidRPr="007F1B6D" w14:paraId="640FD914" w14:textId="77777777">
        <w:tc>
          <w:tcPr>
            <w:tcW w:w="9360" w:type="dxa"/>
          </w:tcPr>
          <w:p w14:paraId="573B0109"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2: </w:t>
            </w:r>
          </w:p>
          <w:p w14:paraId="0000007B" w14:textId="0DA3A2B2" w:rsidR="006604E6"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possesses the knowledge and skills to plan, organize, implement, and evaluate a comprehensive, developmental, results-based school counseling program.</w:t>
            </w:r>
          </w:p>
          <w:p w14:paraId="389CF3A1"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5AA360A5" w14:textId="77777777" w:rsidR="004440E7" w:rsidRPr="007F1B6D" w:rsidRDefault="004440E7" w:rsidP="004440E7">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0000082" w14:textId="7727EA87" w:rsidR="006604E6" w:rsidRPr="007F1B6D" w:rsidRDefault="00001CC2" w:rsidP="004440E7">
            <w:pPr>
              <w:rPr>
                <w:rFonts w:ascii="Open Sans Light" w:eastAsia="Open Sans Light" w:hAnsi="Open Sans Light" w:cs="Open Sans Light"/>
                <w:sz w:val="22"/>
                <w:szCs w:val="22"/>
              </w:rPr>
            </w:pPr>
            <w:sdt>
              <w:sdtPr>
                <w:rPr>
                  <w:sz w:val="22"/>
                  <w:szCs w:val="22"/>
                </w:rPr>
                <w:tag w:val="goog_rdk_19"/>
                <w:id w:val="2085483604"/>
              </w:sdtPr>
              <w:sdtEndPr/>
              <w:sdtContent/>
            </w:sdt>
            <w:r w:rsidR="004440E7" w:rsidRPr="007F1B6D">
              <w:rPr>
                <w:rFonts w:ascii="Open Sans Light" w:eastAsia="Open Sans Light" w:hAnsi="Open Sans Light" w:cs="Open Sans Light"/>
                <w:sz w:val="22"/>
                <w:szCs w:val="22"/>
              </w:rPr>
              <w:t>[enter text here]</w:t>
            </w:r>
          </w:p>
        </w:tc>
      </w:tr>
    </w:tbl>
    <w:p w14:paraId="637D4CC9" w14:textId="77777777" w:rsidR="00AA1246" w:rsidRPr="00840183" w:rsidRDefault="00AA1246">
      <w:pPr>
        <w:rPr>
          <w:rFonts w:ascii="Open Sans Light" w:eastAsia="Open Sans Light" w:hAnsi="Open Sans Light" w:cs="Open Sans Light"/>
          <w:b/>
          <w:sz w:val="22"/>
          <w:szCs w:val="22"/>
        </w:rPr>
      </w:pPr>
    </w:p>
    <w:p w14:paraId="781A744A" w14:textId="77777777" w:rsidR="00AA1246" w:rsidRPr="00840183" w:rsidRDefault="00AA1246" w:rsidP="00AA1246">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E7EAC0C" w14:textId="77777777" w:rsidR="00840183" w:rsidRPr="00AA1246"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3142C392" w14:textId="77777777" w:rsidTr="005B33AE">
        <w:tc>
          <w:tcPr>
            <w:tcW w:w="9360" w:type="dxa"/>
          </w:tcPr>
          <w:p w14:paraId="4551205D"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3: </w:t>
            </w:r>
          </w:p>
          <w:p w14:paraId="06FA4A83" w14:textId="545371CA" w:rsidR="00840183"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understands and demonstrates appropriate counseling skills to address the needs of individuals throughout the stages of human development, possesses knowledge of related human behavior at all developmental levels and in multicultural contexts, and the impact of the stages and behaviors on learning and family dynamics.</w:t>
            </w:r>
          </w:p>
          <w:p w14:paraId="02A8B196"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4B09411B"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3D138785" w14:textId="02D857B0" w:rsidR="00840183" w:rsidRPr="007F1B6D" w:rsidRDefault="00840183" w:rsidP="005B33AE">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6955921A" w14:textId="77777777" w:rsidR="00840183" w:rsidRPr="00840183" w:rsidRDefault="00840183" w:rsidP="00840183">
      <w:pPr>
        <w:rPr>
          <w:rFonts w:ascii="Open Sans Light" w:eastAsia="Open Sans Light" w:hAnsi="Open Sans Light" w:cs="Open Sans Light"/>
          <w:b/>
          <w:sz w:val="22"/>
          <w:szCs w:val="22"/>
        </w:rPr>
      </w:pPr>
    </w:p>
    <w:p w14:paraId="12D2D606" w14:textId="77777777" w:rsidR="00840183" w:rsidRP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3D697135" w14:textId="77777777" w:rsidR="00840183" w:rsidRDefault="00840183" w:rsidP="00840183">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840183" w:rsidRPr="007F1B6D" w14:paraId="4F111AAE" w14:textId="77777777" w:rsidTr="005B33AE">
        <w:tc>
          <w:tcPr>
            <w:tcW w:w="9360" w:type="dxa"/>
          </w:tcPr>
          <w:p w14:paraId="2EE97AE1"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4: </w:t>
            </w:r>
          </w:p>
          <w:p w14:paraId="230A3C42" w14:textId="4E1BD989" w:rsidR="00840183"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understands the major theories of individual and group counseling and demonstrates appropriate skills, techniques, and the use of technology in implementing individual and group counseling and classroom lesson design to promote academic, career, and personal/social development of learners.</w:t>
            </w:r>
          </w:p>
          <w:p w14:paraId="374F12BB"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5AB67416" w14:textId="77777777" w:rsidR="00840183" w:rsidRPr="007F1B6D" w:rsidRDefault="00840183" w:rsidP="005B33AE">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24904E1B" w14:textId="77777777" w:rsidR="00840183" w:rsidRPr="007F1B6D" w:rsidRDefault="00001CC2" w:rsidP="005B33AE">
            <w:pPr>
              <w:rPr>
                <w:rFonts w:ascii="Open Sans Light" w:eastAsia="Open Sans Light" w:hAnsi="Open Sans Light" w:cs="Open Sans Light"/>
                <w:sz w:val="22"/>
                <w:szCs w:val="22"/>
              </w:rPr>
            </w:pPr>
            <w:sdt>
              <w:sdtPr>
                <w:rPr>
                  <w:sz w:val="22"/>
                  <w:szCs w:val="22"/>
                </w:rPr>
                <w:tag w:val="goog_rdk_19"/>
                <w:id w:val="-2125447551"/>
              </w:sdtPr>
              <w:sdtEndPr/>
              <w:sdtContent/>
            </w:sdt>
            <w:r w:rsidR="00840183" w:rsidRPr="007F1B6D">
              <w:rPr>
                <w:rFonts w:ascii="Open Sans Light" w:eastAsia="Open Sans Light" w:hAnsi="Open Sans Light" w:cs="Open Sans Light"/>
                <w:sz w:val="22"/>
                <w:szCs w:val="22"/>
              </w:rPr>
              <w:t>[enter text here]</w:t>
            </w:r>
          </w:p>
        </w:tc>
      </w:tr>
    </w:tbl>
    <w:p w14:paraId="5E3959E1" w14:textId="77777777" w:rsidR="00840183" w:rsidRPr="00840183" w:rsidRDefault="00840183" w:rsidP="00840183">
      <w:pPr>
        <w:rPr>
          <w:rFonts w:ascii="Open Sans Light" w:eastAsia="Open Sans Light" w:hAnsi="Open Sans Light" w:cs="Open Sans Light"/>
          <w:b/>
          <w:sz w:val="22"/>
          <w:szCs w:val="22"/>
        </w:rPr>
      </w:pPr>
    </w:p>
    <w:p w14:paraId="5939F051" w14:textId="77777777" w:rsidR="00840183" w:rsidRDefault="00840183" w:rsidP="00840183">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05FCE1C1" w14:textId="77777777" w:rsidR="0057430C" w:rsidRPr="00AA1246" w:rsidRDefault="0057430C" w:rsidP="0057430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7430C" w:rsidRPr="007F1B6D" w14:paraId="51B66E6B" w14:textId="77777777" w:rsidTr="00D96FF8">
        <w:tc>
          <w:tcPr>
            <w:tcW w:w="9360" w:type="dxa"/>
          </w:tcPr>
          <w:p w14:paraId="1DD52AB9"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5: </w:t>
            </w:r>
          </w:p>
          <w:p w14:paraId="6B636014" w14:textId="15D4CD42" w:rsidR="0057430C"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understands and demonstrates legal and ethical use of assessment, evaluation, and research in multicultural contexts.</w:t>
            </w:r>
          </w:p>
          <w:p w14:paraId="7E92AAAA"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5E69C3BE" w14:textId="77777777" w:rsidR="0057430C" w:rsidRPr="007F1B6D" w:rsidRDefault="0057430C" w:rsidP="00D96FF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lastRenderedPageBreak/>
              <w:t>Evidence for meeting the standard:</w:t>
            </w:r>
          </w:p>
          <w:p w14:paraId="1A874032" w14:textId="77777777" w:rsidR="0057430C" w:rsidRPr="007F1B6D" w:rsidRDefault="0057430C" w:rsidP="00D96FF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5EB6D7CF" w14:textId="77777777" w:rsidR="0057430C" w:rsidRPr="00840183" w:rsidRDefault="0057430C" w:rsidP="0057430C">
      <w:pPr>
        <w:rPr>
          <w:rFonts w:ascii="Open Sans Light" w:eastAsia="Open Sans Light" w:hAnsi="Open Sans Light" w:cs="Open Sans Light"/>
          <w:b/>
          <w:sz w:val="22"/>
          <w:szCs w:val="22"/>
        </w:rPr>
      </w:pPr>
    </w:p>
    <w:p w14:paraId="27821158" w14:textId="77777777" w:rsidR="0057430C" w:rsidRPr="00840183" w:rsidRDefault="0057430C" w:rsidP="0057430C">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43E01B16" w14:textId="77777777" w:rsidR="0057430C" w:rsidRDefault="0057430C" w:rsidP="0057430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7430C" w:rsidRPr="007F1B6D" w14:paraId="02D0B930" w14:textId="77777777" w:rsidTr="00D96FF8">
        <w:tc>
          <w:tcPr>
            <w:tcW w:w="9360" w:type="dxa"/>
          </w:tcPr>
          <w:p w14:paraId="5505D8C0"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6: </w:t>
            </w:r>
          </w:p>
          <w:p w14:paraId="70B11A9E" w14:textId="5C593376" w:rsidR="0057430C"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has knowledge of career development and applies a multi-tier approach for counseling all learners through their developmental stages.</w:t>
            </w:r>
          </w:p>
          <w:p w14:paraId="692D6CC2"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5557102A" w14:textId="77777777" w:rsidR="0057430C" w:rsidRPr="007F1B6D" w:rsidRDefault="0057430C" w:rsidP="00D96FF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08140356" w14:textId="77777777" w:rsidR="0057430C" w:rsidRPr="007F1B6D" w:rsidRDefault="0057430C" w:rsidP="00D96FF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1C5D09BB" w14:textId="77777777" w:rsidR="0057430C" w:rsidRPr="00840183" w:rsidRDefault="0057430C" w:rsidP="0057430C">
      <w:pPr>
        <w:rPr>
          <w:rFonts w:ascii="Open Sans Light" w:eastAsia="Open Sans Light" w:hAnsi="Open Sans Light" w:cs="Open Sans Light"/>
          <w:b/>
          <w:sz w:val="22"/>
          <w:szCs w:val="22"/>
        </w:rPr>
      </w:pPr>
    </w:p>
    <w:p w14:paraId="384B139E" w14:textId="77777777" w:rsidR="0057430C" w:rsidRPr="00840183" w:rsidRDefault="0057430C" w:rsidP="0057430C">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2F2A59AC" w14:textId="77777777" w:rsidR="0057430C" w:rsidRPr="00AA1246" w:rsidRDefault="0057430C" w:rsidP="0057430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7430C" w:rsidRPr="007F1B6D" w14:paraId="36500BAD" w14:textId="77777777" w:rsidTr="00D96FF8">
        <w:tc>
          <w:tcPr>
            <w:tcW w:w="9360" w:type="dxa"/>
          </w:tcPr>
          <w:p w14:paraId="2E368C8D"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7: </w:t>
            </w:r>
          </w:p>
          <w:p w14:paraId="63DC8518" w14:textId="7DBABDE2" w:rsidR="0057430C"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understands the significance and demonstrates the skills of teaming and consultation, collaboration, and coordination in developing programs to facilitate the positive interaction between learners and their environment.</w:t>
            </w:r>
          </w:p>
          <w:p w14:paraId="06D33D54"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1DEAD505" w14:textId="77777777" w:rsidR="0057430C" w:rsidRPr="007F1B6D" w:rsidRDefault="0057430C" w:rsidP="00D96FF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54FAD87D" w14:textId="77777777" w:rsidR="0057430C" w:rsidRPr="007F1B6D" w:rsidRDefault="0057430C" w:rsidP="00D96FF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37DCC4A3" w14:textId="77777777" w:rsidR="0057430C" w:rsidRPr="00840183" w:rsidRDefault="0057430C" w:rsidP="0057430C">
      <w:pPr>
        <w:rPr>
          <w:rFonts w:ascii="Open Sans Light" w:eastAsia="Open Sans Light" w:hAnsi="Open Sans Light" w:cs="Open Sans Light"/>
          <w:b/>
          <w:sz w:val="22"/>
          <w:szCs w:val="22"/>
        </w:rPr>
      </w:pPr>
    </w:p>
    <w:p w14:paraId="2B70846C" w14:textId="77777777" w:rsidR="0057430C" w:rsidRPr="00840183" w:rsidRDefault="0057430C" w:rsidP="0057430C">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1694E998" w14:textId="77777777" w:rsidR="0057430C" w:rsidRDefault="0057430C" w:rsidP="0057430C">
      <w:pPr>
        <w:rPr>
          <w:rFonts w:ascii="Open Sans Light" w:eastAsia="Open Sans Light" w:hAnsi="Open Sans Light" w:cs="Open Sans Light"/>
          <w:b/>
          <w:sz w:val="22"/>
          <w:szCs w:val="22"/>
        </w:rPr>
      </w:pPr>
    </w:p>
    <w:tbl>
      <w:tblPr>
        <w:tblStyle w:val="af7"/>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60"/>
      </w:tblGrid>
      <w:tr w:rsidR="0057430C" w:rsidRPr="007F1B6D" w14:paraId="0BCB06F2" w14:textId="77777777" w:rsidTr="00D96FF8">
        <w:tc>
          <w:tcPr>
            <w:tcW w:w="9360" w:type="dxa"/>
          </w:tcPr>
          <w:p w14:paraId="04A15805" w14:textId="77777777" w:rsidR="00BB50B0" w:rsidRPr="00BB50B0" w:rsidRDefault="00BB50B0" w:rsidP="00BB50B0">
            <w:pPr>
              <w:shd w:val="clear" w:color="auto" w:fill="FFFFFF"/>
              <w:tabs>
                <w:tab w:val="left" w:pos="360"/>
              </w:tabs>
              <w:rPr>
                <w:rFonts w:ascii="Open Sans Light" w:eastAsia="Open Sans Light" w:hAnsi="Open Sans Light" w:cs="Open Sans Light"/>
                <w:b/>
                <w:bCs/>
                <w:sz w:val="22"/>
                <w:szCs w:val="22"/>
              </w:rPr>
            </w:pPr>
            <w:r w:rsidRPr="00BB50B0">
              <w:rPr>
                <w:rFonts w:ascii="Open Sans Light" w:eastAsia="Open Sans Light" w:hAnsi="Open Sans Light" w:cs="Open Sans Light"/>
                <w:b/>
                <w:bCs/>
                <w:sz w:val="22"/>
                <w:szCs w:val="22"/>
              </w:rPr>
              <w:t xml:space="preserve">Standard 8: </w:t>
            </w:r>
          </w:p>
          <w:p w14:paraId="4DF49040" w14:textId="3CBA624D" w:rsidR="0057430C" w:rsidRDefault="00BB50B0" w:rsidP="00BB50B0">
            <w:pPr>
              <w:shd w:val="clear" w:color="auto" w:fill="FFFFFF"/>
              <w:tabs>
                <w:tab w:val="left" w:pos="360"/>
              </w:tabs>
              <w:rPr>
                <w:rFonts w:ascii="Open Sans Light" w:eastAsia="Open Sans Light" w:hAnsi="Open Sans Light" w:cs="Open Sans Light"/>
                <w:sz w:val="22"/>
                <w:szCs w:val="22"/>
              </w:rPr>
            </w:pPr>
            <w:r w:rsidRPr="00BB50B0">
              <w:rPr>
                <w:rFonts w:ascii="Open Sans Light" w:eastAsia="Open Sans Light" w:hAnsi="Open Sans Light" w:cs="Open Sans Light"/>
                <w:sz w:val="22"/>
                <w:szCs w:val="22"/>
              </w:rPr>
              <w:t>The professional school counselor understands social and cultural diversity across developmental stages and is able to identify appropriate counseling practices.</w:t>
            </w:r>
          </w:p>
          <w:p w14:paraId="785C86E1" w14:textId="77777777" w:rsidR="00BB50B0" w:rsidRPr="007F1B6D" w:rsidRDefault="00BB50B0" w:rsidP="00BB50B0">
            <w:pPr>
              <w:shd w:val="clear" w:color="auto" w:fill="FFFFFF"/>
              <w:tabs>
                <w:tab w:val="left" w:pos="360"/>
              </w:tabs>
              <w:rPr>
                <w:rFonts w:ascii="Open Sans Light" w:eastAsia="Open Sans Light" w:hAnsi="Open Sans Light" w:cs="Open Sans Light"/>
                <w:sz w:val="22"/>
                <w:szCs w:val="22"/>
              </w:rPr>
            </w:pPr>
          </w:p>
          <w:p w14:paraId="3A4ED445" w14:textId="77777777" w:rsidR="0057430C" w:rsidRPr="007F1B6D" w:rsidRDefault="0057430C" w:rsidP="00D96FF8">
            <w:pPr>
              <w:shd w:val="clear" w:color="auto" w:fill="FFFFFF"/>
              <w:tabs>
                <w:tab w:val="left" w:pos="360"/>
              </w:tabs>
              <w:ind w:left="360" w:hanging="360"/>
              <w:rPr>
                <w:rFonts w:ascii="Open Sans Light" w:eastAsia="Open Sans Light" w:hAnsi="Open Sans Light" w:cs="Open Sans Light"/>
                <w:strike/>
                <w:sz w:val="22"/>
                <w:szCs w:val="22"/>
              </w:rPr>
            </w:pPr>
            <w:r w:rsidRPr="007F1B6D">
              <w:rPr>
                <w:rFonts w:ascii="Open Sans Light" w:eastAsia="Open Sans Light" w:hAnsi="Open Sans Light" w:cs="Open Sans Light"/>
                <w:b/>
                <w:sz w:val="22"/>
                <w:szCs w:val="22"/>
              </w:rPr>
              <w:t>Evidence for meeting the standard:</w:t>
            </w:r>
          </w:p>
          <w:p w14:paraId="7D323FEB" w14:textId="77777777" w:rsidR="0057430C" w:rsidRPr="007F1B6D" w:rsidRDefault="0057430C" w:rsidP="00D96FF8">
            <w:pPr>
              <w:rPr>
                <w:rFonts w:ascii="Open Sans Light" w:eastAsia="Open Sans Light" w:hAnsi="Open Sans Light" w:cs="Open Sans Light"/>
                <w:sz w:val="22"/>
                <w:szCs w:val="22"/>
              </w:rPr>
            </w:pPr>
            <w:r w:rsidRPr="007F1B6D">
              <w:rPr>
                <w:rFonts w:ascii="Open Sans Light" w:eastAsia="Open Sans Light" w:hAnsi="Open Sans Light" w:cs="Open Sans Light"/>
                <w:sz w:val="22"/>
                <w:szCs w:val="22"/>
              </w:rPr>
              <w:t>[enter text here]</w:t>
            </w:r>
          </w:p>
        </w:tc>
      </w:tr>
    </w:tbl>
    <w:p w14:paraId="06D62D09" w14:textId="77777777" w:rsidR="0057430C" w:rsidRPr="00840183" w:rsidRDefault="0057430C" w:rsidP="0057430C">
      <w:pPr>
        <w:rPr>
          <w:rFonts w:ascii="Open Sans Light" w:eastAsia="Open Sans Light" w:hAnsi="Open Sans Light" w:cs="Open Sans Light"/>
          <w:b/>
          <w:sz w:val="22"/>
          <w:szCs w:val="22"/>
        </w:rPr>
      </w:pPr>
    </w:p>
    <w:p w14:paraId="618A71CF" w14:textId="77777777" w:rsidR="0057430C" w:rsidRPr="00840183" w:rsidRDefault="0057430C" w:rsidP="0057430C">
      <w:pPr>
        <w:rPr>
          <w:rFonts w:ascii="Open Sans Light" w:eastAsia="Open Sans Light" w:hAnsi="Open Sans Light" w:cs="Open Sans Light"/>
          <w:b/>
          <w:sz w:val="22"/>
          <w:szCs w:val="22"/>
        </w:rPr>
      </w:pPr>
      <w:r w:rsidRPr="00840183">
        <w:rPr>
          <w:rFonts w:ascii="Open Sans Light" w:eastAsia="Open Sans Light" w:hAnsi="Open Sans Light" w:cs="Open Sans Light"/>
          <w:b/>
          <w:sz w:val="22"/>
          <w:szCs w:val="22"/>
        </w:rPr>
        <w:t>__ Assessment rubrics are included.</w:t>
      </w:r>
    </w:p>
    <w:p w14:paraId="6FAEAAB8" w14:textId="77777777" w:rsidR="00AA1246" w:rsidRDefault="00AA1246">
      <w:pPr>
        <w:rPr>
          <w:rFonts w:ascii="Open Sans Light" w:eastAsia="Open Sans Light" w:hAnsi="Open Sans Light" w:cs="Open Sans Light"/>
          <w:sz w:val="16"/>
          <w:szCs w:val="16"/>
        </w:rPr>
      </w:pPr>
    </w:p>
    <w:p w14:paraId="000000A9" w14:textId="0086CE16" w:rsidR="006604E6" w:rsidRDefault="004440E7">
      <w:pPr>
        <w:rPr>
          <w:rFonts w:ascii="Open Sans Light" w:eastAsia="Open Sans Light" w:hAnsi="Open Sans Light" w:cs="Open Sans Light"/>
          <w:sz w:val="16"/>
          <w:szCs w:val="16"/>
        </w:rPr>
      </w:pPr>
      <w:r>
        <w:rPr>
          <w:rFonts w:ascii="Open Sans Light" w:eastAsia="Open Sans Light" w:hAnsi="Open Sans Light" w:cs="Open Sans Light"/>
          <w:sz w:val="16"/>
          <w:szCs w:val="16"/>
        </w:rPr>
        <w:t>[T:\Teacher Education\Program Review\Institutional Templates\</w:t>
      </w:r>
      <w:r w:rsidR="007F1B6D">
        <w:rPr>
          <w:rFonts w:ascii="Open Sans Light" w:eastAsia="Open Sans Light" w:hAnsi="Open Sans Light" w:cs="Open Sans Light"/>
          <w:sz w:val="16"/>
          <w:szCs w:val="16"/>
        </w:rPr>
        <w:t>2024-2025</w:t>
      </w:r>
      <w:r>
        <w:rPr>
          <w:rFonts w:ascii="Open Sans Light" w:eastAsia="Open Sans Light" w:hAnsi="Open Sans Light" w:cs="Open Sans Light"/>
          <w:sz w:val="16"/>
          <w:szCs w:val="16"/>
        </w:rPr>
        <w:t>]</w:t>
      </w:r>
    </w:p>
    <w:sectPr w:rsidR="006604E6" w:rsidSect="007F1B6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D0C76" w14:textId="77777777" w:rsidR="00BC5058" w:rsidRDefault="00BC5058">
      <w:r>
        <w:separator/>
      </w:r>
    </w:p>
  </w:endnote>
  <w:endnote w:type="continuationSeparator" w:id="0">
    <w:p w14:paraId="2219343E" w14:textId="77777777" w:rsidR="00BC5058" w:rsidRDefault="00BC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3" w14:textId="00D807BF" w:rsidR="006604E6" w:rsidRDefault="004440E7">
    <w:pPr>
      <w:pBdr>
        <w:top w:val="nil"/>
        <w:left w:val="nil"/>
        <w:bottom w:val="nil"/>
        <w:right w:val="nil"/>
        <w:between w:val="nil"/>
      </w:pBdr>
      <w:tabs>
        <w:tab w:val="center" w:pos="4320"/>
        <w:tab w:val="right" w:pos="8640"/>
        <w:tab w:val="right" w:pos="9360"/>
      </w:tabs>
      <w:jc w:val="right"/>
      <w:rPr>
        <w:color w:val="000000"/>
        <w:sz w:val="22"/>
        <w:szCs w:val="22"/>
      </w:rPr>
    </w:pPr>
    <w:r>
      <w:rPr>
        <w:color w:val="000000"/>
        <w:sz w:val="22"/>
        <w:szCs w:val="22"/>
      </w:rPr>
      <w:tab/>
    </w:r>
    <w:r>
      <w:rPr>
        <w:rFonts w:ascii="Tahoma" w:eastAsia="Tahoma" w:hAnsi="Tahoma" w:cs="Tahoma"/>
        <w:color w:val="000000"/>
        <w:sz w:val="22"/>
        <w:szCs w:val="22"/>
      </w:rPr>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2</w:t>
    </w:r>
    <w:r>
      <w:rPr>
        <w:rFonts w:ascii="Tahoma" w:eastAsia="Tahoma" w:hAnsi="Tahoma" w:cs="Tahoma"/>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1" w14:textId="363C5AAD" w:rsidR="006604E6" w:rsidRDefault="004440E7">
    <w:pPr>
      <w:pBdr>
        <w:top w:val="nil"/>
        <w:left w:val="nil"/>
        <w:bottom w:val="nil"/>
        <w:right w:val="nil"/>
        <w:between w:val="nil"/>
      </w:pBdr>
      <w:tabs>
        <w:tab w:val="center" w:pos="4320"/>
        <w:tab w:val="right" w:pos="8640"/>
        <w:tab w:val="right" w:pos="9360"/>
      </w:tabs>
      <w:jc w:val="right"/>
      <w:rPr>
        <w:rFonts w:ascii="Tahoma" w:eastAsia="Tahoma" w:hAnsi="Tahoma" w:cs="Tahoma"/>
        <w:color w:val="000000"/>
        <w:sz w:val="22"/>
        <w:szCs w:val="22"/>
      </w:rPr>
    </w:pPr>
    <w:r>
      <w:rPr>
        <w:rFonts w:ascii="Tahoma" w:eastAsia="Tahoma" w:hAnsi="Tahoma" w:cs="Tahoma"/>
        <w:color w:val="000000"/>
        <w:sz w:val="22"/>
        <w:szCs w:val="22"/>
      </w:rPr>
      <w:tab/>
      <w:t>Program Report Form – Kansas State Department of Education</w:t>
    </w:r>
    <w:r>
      <w:rPr>
        <w:rFonts w:ascii="Tahoma" w:eastAsia="Tahoma" w:hAnsi="Tahoma" w:cs="Tahoma"/>
        <w:color w:val="000000"/>
        <w:sz w:val="22"/>
        <w:szCs w:val="22"/>
      </w:rPr>
      <w:tab/>
    </w:r>
    <w:r>
      <w:rPr>
        <w:rFonts w:ascii="Tahoma" w:eastAsia="Tahoma" w:hAnsi="Tahoma" w:cs="Tahoma"/>
        <w:color w:val="000000"/>
        <w:sz w:val="22"/>
        <w:szCs w:val="22"/>
      </w:rPr>
      <w:fldChar w:fldCharType="begin"/>
    </w:r>
    <w:r>
      <w:rPr>
        <w:rFonts w:ascii="Tahoma" w:eastAsia="Tahoma" w:hAnsi="Tahoma" w:cs="Tahoma"/>
        <w:color w:val="000000"/>
        <w:sz w:val="22"/>
        <w:szCs w:val="22"/>
      </w:rPr>
      <w:instrText>PAGE</w:instrText>
    </w:r>
    <w:r>
      <w:rPr>
        <w:rFonts w:ascii="Tahoma" w:eastAsia="Tahoma" w:hAnsi="Tahoma" w:cs="Tahoma"/>
        <w:color w:val="000000"/>
        <w:sz w:val="22"/>
        <w:szCs w:val="22"/>
      </w:rPr>
      <w:fldChar w:fldCharType="separate"/>
    </w:r>
    <w:r w:rsidR="00DD1645">
      <w:rPr>
        <w:rFonts w:ascii="Tahoma" w:eastAsia="Tahoma" w:hAnsi="Tahoma" w:cs="Tahoma"/>
        <w:noProof/>
        <w:color w:val="000000"/>
        <w:sz w:val="22"/>
        <w:szCs w:val="22"/>
      </w:rPr>
      <w:t>1</w:t>
    </w:r>
    <w:r>
      <w:rPr>
        <w:rFonts w:ascii="Tahoma" w:eastAsia="Tahoma" w:hAnsi="Tahoma" w:cs="Tahom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2" w14:textId="77777777" w:rsidR="006604E6" w:rsidRDefault="004440E7">
    <w:pPr>
      <w:pBdr>
        <w:top w:val="nil"/>
        <w:left w:val="nil"/>
        <w:bottom w:val="nil"/>
        <w:right w:val="nil"/>
        <w:between w:val="nil"/>
      </w:pBdr>
      <w:tabs>
        <w:tab w:val="center" w:pos="4320"/>
        <w:tab w:val="right" w:pos="8640"/>
        <w:tab w:val="right" w:pos="9360"/>
      </w:tabs>
      <w:jc w:val="right"/>
      <w:rPr>
        <w:rFonts w:ascii="Open Sans Light" w:eastAsia="Open Sans Light" w:hAnsi="Open Sans Light" w:cs="Open Sans Light"/>
        <w:color w:val="000000"/>
        <w:sz w:val="20"/>
        <w:szCs w:val="20"/>
      </w:rPr>
    </w:pPr>
    <w:r>
      <w:rPr>
        <w:rFonts w:ascii="Tahoma" w:eastAsia="Tahoma" w:hAnsi="Tahoma" w:cs="Tahoma"/>
        <w:color w:val="000000"/>
        <w:sz w:val="22"/>
        <w:szCs w:val="22"/>
      </w:rPr>
      <w:tab/>
    </w:r>
    <w:r>
      <w:rPr>
        <w:rFonts w:ascii="Open Sans Light" w:eastAsia="Open Sans Light" w:hAnsi="Open Sans Light" w:cs="Open Sans Light"/>
        <w:color w:val="000000"/>
        <w:sz w:val="20"/>
        <w:szCs w:val="20"/>
      </w:rPr>
      <w:t>Program Report Form – Kansas State Department of Education</w:t>
    </w:r>
    <w:r>
      <w:rPr>
        <w:rFonts w:ascii="Open Sans Light" w:eastAsia="Open Sans Light" w:hAnsi="Open Sans Light" w:cs="Open Sans Light"/>
        <w:color w:val="000000"/>
        <w:sz w:val="20"/>
        <w:szCs w:val="20"/>
      </w:rPr>
      <w:tab/>
    </w:r>
    <w:r>
      <w:rPr>
        <w:rFonts w:ascii="Open Sans Light" w:eastAsia="Open Sans Light" w:hAnsi="Open Sans Light" w:cs="Open Sans Light"/>
        <w:color w:val="000000"/>
        <w:sz w:val="20"/>
        <w:szCs w:val="20"/>
      </w:rPr>
      <w:fldChar w:fldCharType="begin"/>
    </w:r>
    <w:r>
      <w:rPr>
        <w:rFonts w:ascii="Open Sans Light" w:eastAsia="Open Sans Light" w:hAnsi="Open Sans Light" w:cs="Open Sans Light"/>
        <w:color w:val="000000"/>
        <w:sz w:val="20"/>
        <w:szCs w:val="20"/>
      </w:rPr>
      <w:instrText>PAGE</w:instrText>
    </w:r>
    <w:r>
      <w:rPr>
        <w:rFonts w:ascii="Open Sans Light" w:eastAsia="Open Sans Light" w:hAnsi="Open Sans Light" w:cs="Open Sans Light"/>
        <w:color w:val="000000"/>
        <w:sz w:val="20"/>
        <w:szCs w:val="20"/>
      </w:rPr>
      <w:fldChar w:fldCharType="separate"/>
    </w:r>
    <w:r>
      <w:rPr>
        <w:rFonts w:ascii="Open Sans Light" w:eastAsia="Open Sans Light" w:hAnsi="Open Sans Light" w:cs="Open Sans Light"/>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2D24C" w14:textId="77777777" w:rsidR="00BC5058" w:rsidRDefault="00BC5058">
      <w:r>
        <w:separator/>
      </w:r>
    </w:p>
  </w:footnote>
  <w:footnote w:type="continuationSeparator" w:id="0">
    <w:p w14:paraId="27AF334B" w14:textId="77777777" w:rsidR="00BC5058" w:rsidRDefault="00BC5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F" w14:textId="77777777" w:rsidR="006604E6" w:rsidRDefault="004440E7">
    <w:pPr>
      <w:tabs>
        <w:tab w:val="center" w:pos="4320"/>
        <w:tab w:val="right" w:pos="8640"/>
        <w:tab w:val="right" w:pos="9180"/>
        <w:tab w:val="right" w:pos="12780"/>
      </w:tabs>
      <w:ind w:right="360"/>
      <w:rPr>
        <w:b/>
      </w:rPr>
    </w:pPr>
    <w:r>
      <w:rPr>
        <w:b/>
      </w:rPr>
      <w:t>[Endorsement area], [year] Standards</w:t>
    </w:r>
  </w:p>
  <w:p w14:paraId="000000B0" w14:textId="446F673A" w:rsidR="006604E6" w:rsidRDefault="004440E7">
    <w:pPr>
      <w:tabs>
        <w:tab w:val="center" w:pos="4320"/>
        <w:tab w:val="right" w:pos="8640"/>
        <w:tab w:val="right" w:pos="9180"/>
        <w:tab w:val="right" w:pos="12780"/>
      </w:tabs>
      <w:ind w:right="360"/>
      <w:jc w:val="right"/>
      <w:rPr>
        <w:b/>
      </w:rPr>
    </w:pPr>
    <w:r>
      <w:rPr>
        <w:b/>
      </w:rPr>
      <w:fldChar w:fldCharType="begin"/>
    </w:r>
    <w:r>
      <w:rPr>
        <w:b/>
      </w:rPr>
      <w:instrText>PAGE</w:instrText>
    </w:r>
    <w:r>
      <w:rPr>
        <w:b/>
      </w:rPr>
      <w:fldChar w:fldCharType="separate"/>
    </w:r>
    <w:r w:rsidR="00DD1645">
      <w:rPr>
        <w:b/>
        <w:noProof/>
      </w:rPr>
      <w:t>2</w:t>
    </w:r>
    <w:r>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A" w14:textId="060E31EB" w:rsidR="006604E6" w:rsidRDefault="0057430C">
    <w:pPr>
      <w:pBdr>
        <w:top w:val="nil"/>
        <w:left w:val="nil"/>
        <w:bottom w:val="nil"/>
        <w:right w:val="nil"/>
        <w:between w:val="nil"/>
      </w:pBdr>
      <w:tabs>
        <w:tab w:val="center" w:pos="4320"/>
        <w:tab w:val="right" w:pos="8640"/>
        <w:tab w:val="right" w:pos="9180"/>
        <w:tab w:val="right" w:pos="12780"/>
      </w:tabs>
      <w:ind w:right="360"/>
      <w:rPr>
        <w:b/>
        <w:color w:val="000000"/>
      </w:rPr>
    </w:pPr>
    <w:r>
      <w:rPr>
        <w:b/>
      </w:rPr>
      <w:t>School Counselor</w:t>
    </w:r>
    <w:r w:rsidR="004440E7">
      <w:rPr>
        <w:b/>
        <w:color w:val="000000"/>
      </w:rPr>
      <w:t xml:space="preserve">, </w:t>
    </w:r>
    <w:r>
      <w:rPr>
        <w:b/>
        <w:color w:val="000000"/>
      </w:rPr>
      <w:t>2015</w:t>
    </w:r>
    <w:r w:rsidR="004440E7">
      <w:rPr>
        <w:b/>
        <w:color w:val="000000"/>
      </w:rPr>
      <w:t xml:space="preserve"> </w:t>
    </w:r>
    <w:r w:rsidR="00906C59">
      <w:rPr>
        <w:b/>
        <w:color w:val="000000"/>
      </w:rPr>
      <w:t>s</w:t>
    </w:r>
    <w:r w:rsidR="004440E7">
      <w:rPr>
        <w:b/>
        <w:color w:val="000000"/>
      </w:rPr>
      <w:t>tandards</w:t>
    </w:r>
  </w:p>
  <w:p w14:paraId="000000AB" w14:textId="77777777" w:rsidR="006604E6" w:rsidRDefault="006604E6">
    <w:pPr>
      <w:pBdr>
        <w:top w:val="nil"/>
        <w:left w:val="nil"/>
        <w:bottom w:val="nil"/>
        <w:right w:val="nil"/>
        <w:between w:val="nil"/>
      </w:pBdr>
      <w:tabs>
        <w:tab w:val="center" w:pos="4320"/>
        <w:tab w:val="right" w:pos="8640"/>
      </w:tabs>
    </w:pPr>
  </w:p>
  <w:p w14:paraId="000000AC" w14:textId="1C74570D" w:rsidR="006604E6" w:rsidRDefault="004440E7">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DD1645">
      <w:rPr>
        <w:noProof/>
      </w:rPr>
      <w:t>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D" w14:textId="77777777" w:rsidR="006604E6" w:rsidRDefault="004440E7">
    <w:pPr>
      <w:pBdr>
        <w:top w:val="nil"/>
        <w:left w:val="nil"/>
        <w:bottom w:val="nil"/>
        <w:right w:val="nil"/>
        <w:between w:val="nil"/>
      </w:pBdr>
      <w:tabs>
        <w:tab w:val="center" w:pos="4320"/>
        <w:tab w:val="right" w:pos="8640"/>
        <w:tab w:val="right" w:pos="9180"/>
        <w:tab w:val="right" w:pos="12780"/>
      </w:tabs>
      <w:ind w:right="360"/>
      <w:rPr>
        <w:b/>
        <w:color w:val="000000"/>
      </w:rPr>
    </w:pPr>
    <w:r>
      <w:rPr>
        <w:b/>
        <w:color w:val="000000"/>
      </w:rPr>
      <w:t>Elementary Education, 2024 Standards</w:t>
    </w:r>
    <w:r>
      <w:rPr>
        <w:rFonts w:ascii="Open Sans Light" w:eastAsia="Open Sans Light" w:hAnsi="Open Sans Light" w:cs="Open Sans Light"/>
        <w:color w:val="000000"/>
        <w:sz w:val="20"/>
        <w:szCs w:val="20"/>
      </w:rPr>
      <w:tab/>
    </w:r>
  </w:p>
  <w:p w14:paraId="000000AE" w14:textId="77777777" w:rsidR="006604E6" w:rsidRDefault="006604E6">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D579C"/>
    <w:multiLevelType w:val="multilevel"/>
    <w:tmpl w:val="7BDC4B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E83A4F"/>
    <w:multiLevelType w:val="multilevel"/>
    <w:tmpl w:val="31D8ABA4"/>
    <w:lvl w:ilvl="0">
      <w:start w:val="1"/>
      <w:numFmt w:val="decimal"/>
      <w:lvlText w:val="%1."/>
      <w:lvlJc w:val="left"/>
      <w:pPr>
        <w:ind w:left="720" w:hanging="360"/>
      </w:p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EE43ED"/>
    <w:multiLevelType w:val="multilevel"/>
    <w:tmpl w:val="6004D17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15:restartNumberingAfterBreak="0">
    <w:nsid w:val="297E719A"/>
    <w:multiLevelType w:val="multilevel"/>
    <w:tmpl w:val="D83024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0FF50AB"/>
    <w:multiLevelType w:val="multilevel"/>
    <w:tmpl w:val="F32EB0D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4D2AB0"/>
    <w:multiLevelType w:val="multilevel"/>
    <w:tmpl w:val="CC4E7B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F3C0511"/>
    <w:multiLevelType w:val="multilevel"/>
    <w:tmpl w:val="FA3456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734963121">
    <w:abstractNumId w:val="0"/>
  </w:num>
  <w:num w:numId="2" w16cid:durableId="159464841">
    <w:abstractNumId w:val="4"/>
  </w:num>
  <w:num w:numId="3" w16cid:durableId="433207347">
    <w:abstractNumId w:val="6"/>
  </w:num>
  <w:num w:numId="4" w16cid:durableId="450519673">
    <w:abstractNumId w:val="1"/>
  </w:num>
  <w:num w:numId="5" w16cid:durableId="277378231">
    <w:abstractNumId w:val="5"/>
  </w:num>
  <w:num w:numId="6" w16cid:durableId="465395997">
    <w:abstractNumId w:val="2"/>
  </w:num>
  <w:num w:numId="7" w16cid:durableId="2098090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4E6"/>
    <w:rsid w:val="00001CC2"/>
    <w:rsid w:val="001548B9"/>
    <w:rsid w:val="001C5078"/>
    <w:rsid w:val="001F5DE9"/>
    <w:rsid w:val="003470D2"/>
    <w:rsid w:val="00442E2F"/>
    <w:rsid w:val="004440E7"/>
    <w:rsid w:val="0046101C"/>
    <w:rsid w:val="004905E0"/>
    <w:rsid w:val="004944DB"/>
    <w:rsid w:val="0057430C"/>
    <w:rsid w:val="006604E6"/>
    <w:rsid w:val="006816BA"/>
    <w:rsid w:val="007F1B6D"/>
    <w:rsid w:val="00820AB3"/>
    <w:rsid w:val="00840183"/>
    <w:rsid w:val="00906C59"/>
    <w:rsid w:val="009767DE"/>
    <w:rsid w:val="009F295C"/>
    <w:rsid w:val="00AA1246"/>
    <w:rsid w:val="00BB50B0"/>
    <w:rsid w:val="00BC5058"/>
    <w:rsid w:val="00BD7C64"/>
    <w:rsid w:val="00BE3BE0"/>
    <w:rsid w:val="00C762F4"/>
    <w:rsid w:val="00CB2464"/>
    <w:rsid w:val="00CF68AC"/>
    <w:rsid w:val="00D03356"/>
    <w:rsid w:val="00D13CC9"/>
    <w:rsid w:val="00D479B5"/>
    <w:rsid w:val="00DD1645"/>
    <w:rsid w:val="00DF5A12"/>
    <w:rsid w:val="00EB6F2F"/>
    <w:rsid w:val="00ED382E"/>
    <w:rsid w:val="00EE755B"/>
    <w:rsid w:val="00F212D3"/>
    <w:rsid w:val="00F51028"/>
    <w:rsid w:val="00F8564A"/>
    <w:rsid w:val="00FA7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0342"/>
  <w15:docId w15:val="{1A09ED62-7992-44DA-91C4-783D683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53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rFonts w:ascii="Tahoma" w:hAnsi="Tahoma" w:cs="Tahoma"/>
      <w:b/>
      <w:bCs/>
      <w:szCs w:val="22"/>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rFonts w:ascii="Tahoma" w:hAnsi="Tahoma" w:cs="Tahoma"/>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cs="Tahoma"/>
      <w:bCs/>
      <w:sz w:val="22"/>
      <w:szCs w:val="22"/>
    </w:rPr>
  </w:style>
  <w:style w:type="table" w:styleId="TableGrid">
    <w:name w:val="Table Grid"/>
    <w:basedOn w:val="TableNormal"/>
    <w:uiPriority w:val="59"/>
    <w:rsid w:val="00A64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946E35"/>
    <w:rPr>
      <w:sz w:val="20"/>
      <w:szCs w:val="20"/>
    </w:rPr>
  </w:style>
  <w:style w:type="character" w:styleId="FootnoteReference">
    <w:name w:val="footnote reference"/>
    <w:basedOn w:val="DefaultParagraphFont"/>
    <w:semiHidden/>
    <w:rsid w:val="00946E35"/>
    <w:rPr>
      <w:vertAlign w:val="superscript"/>
    </w:rPr>
  </w:style>
  <w:style w:type="character" w:styleId="CommentReference">
    <w:name w:val="annotation reference"/>
    <w:basedOn w:val="DefaultParagraphFont"/>
    <w:semiHidden/>
    <w:rsid w:val="00A978C5"/>
    <w:rPr>
      <w:sz w:val="16"/>
      <w:szCs w:val="16"/>
    </w:rPr>
  </w:style>
  <w:style w:type="paragraph" w:styleId="CommentText">
    <w:name w:val="annotation text"/>
    <w:basedOn w:val="Normal"/>
    <w:semiHidden/>
    <w:rsid w:val="00A978C5"/>
    <w:rPr>
      <w:sz w:val="20"/>
      <w:szCs w:val="20"/>
    </w:rPr>
  </w:style>
  <w:style w:type="paragraph" w:styleId="CommentSubject">
    <w:name w:val="annotation subject"/>
    <w:basedOn w:val="CommentText"/>
    <w:next w:val="CommentText"/>
    <w:semiHidden/>
    <w:rsid w:val="00A978C5"/>
    <w:rPr>
      <w:b/>
      <w:bCs/>
    </w:rPr>
  </w:style>
  <w:style w:type="character" w:styleId="Hyperlink">
    <w:name w:val="Hyperlink"/>
    <w:basedOn w:val="DefaultParagraphFont"/>
    <w:rsid w:val="00A62EEB"/>
    <w:rPr>
      <w:color w:val="0000FF"/>
      <w:u w:val="single"/>
    </w:rPr>
  </w:style>
  <w:style w:type="character" w:customStyle="1" w:styleId="FootnoteTextChar">
    <w:name w:val="Footnote Text Char"/>
    <w:basedOn w:val="DefaultParagraphFont"/>
    <w:link w:val="FootnoteText"/>
    <w:semiHidden/>
    <w:rsid w:val="00C03C39"/>
  </w:style>
  <w:style w:type="paragraph" w:styleId="ListParagraph">
    <w:name w:val="List Paragraph"/>
    <w:basedOn w:val="Normal"/>
    <w:uiPriority w:val="34"/>
    <w:qFormat/>
    <w:rsid w:val="005D5D8B"/>
    <w:pPr>
      <w:ind w:left="720"/>
      <w:contextualSpacing/>
    </w:pPr>
  </w:style>
  <w:style w:type="paragraph" w:styleId="Revision">
    <w:name w:val="Revision"/>
    <w:hidden/>
    <w:uiPriority w:val="71"/>
    <w:semiHidden/>
    <w:rsid w:val="00800BE2"/>
  </w:style>
  <w:style w:type="paragraph" w:customStyle="1" w:styleId="xxmsolistparagraph">
    <w:name w:val="x_xmsolistparagraph"/>
    <w:basedOn w:val="Normal"/>
    <w:rsid w:val="00F04955"/>
    <w:rPr>
      <w:rFonts w:ascii="Calibri" w:eastAsiaTheme="minorHAnsi" w:hAnsi="Calibri" w:cs="Calibr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mK785KsOqoAcVgZuY6fX13/yGg==">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1005</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Kansas State Department of Education</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Client</dc:creator>
  <cp:lastModifiedBy>Catherine A. Chmidling</cp:lastModifiedBy>
  <cp:revision>3</cp:revision>
  <dcterms:created xsi:type="dcterms:W3CDTF">2025-09-25T21:01:00Z</dcterms:created>
  <dcterms:modified xsi:type="dcterms:W3CDTF">2025-09-25T21:01:00Z</dcterms:modified>
</cp:coreProperties>
</file>